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5EB65BB3" w:rsidR="00384016" w:rsidRDefault="00FD69D8">
      <w:pPr>
        <w:jc w:val="center"/>
        <w:rPr>
          <w:b/>
          <w:sz w:val="24"/>
        </w:rPr>
      </w:pPr>
      <w:r>
        <w:rPr>
          <w:b/>
          <w:sz w:val="24"/>
        </w:rPr>
        <w:t>OFA Board Meeting</w:t>
      </w:r>
      <w:r w:rsidR="006352A9">
        <w:rPr>
          <w:b/>
          <w:sz w:val="24"/>
        </w:rPr>
        <w:t xml:space="preserve"> </w:t>
      </w:r>
    </w:p>
    <w:p w14:paraId="4776B312" w14:textId="41F92ECD" w:rsidR="00384016" w:rsidRDefault="00ED356E">
      <w:pPr>
        <w:jc w:val="center"/>
        <w:rPr>
          <w:b/>
          <w:sz w:val="24"/>
        </w:rPr>
      </w:pPr>
      <w:r>
        <w:rPr>
          <w:b/>
          <w:sz w:val="24"/>
        </w:rPr>
        <w:t>June</w:t>
      </w:r>
      <w:r w:rsidR="00BD561D">
        <w:rPr>
          <w:b/>
          <w:sz w:val="24"/>
        </w:rPr>
        <w:t xml:space="preserve"> </w:t>
      </w:r>
      <w:r w:rsidR="006352A9">
        <w:rPr>
          <w:b/>
          <w:sz w:val="24"/>
        </w:rPr>
        <w:t>2</w:t>
      </w:r>
      <w:r>
        <w:rPr>
          <w:b/>
          <w:sz w:val="24"/>
        </w:rPr>
        <w:t>0</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3231E8" w:rsidRDefault="00FD69D8">
      <w:pPr>
        <w:ind w:firstLine="360"/>
        <w:rPr>
          <w:sz w:val="24"/>
        </w:rPr>
      </w:pPr>
      <w:r>
        <w:rPr>
          <w:sz w:val="24"/>
        </w:rPr>
        <w:tab/>
      </w:r>
      <w:r w:rsidRPr="003231E8">
        <w:rPr>
          <w:sz w:val="24"/>
        </w:rPr>
        <w:t>At-Large / Harold Cook</w:t>
      </w:r>
    </w:p>
    <w:p w14:paraId="281601DF" w14:textId="77777777" w:rsidR="00384016" w:rsidRPr="00E001AD" w:rsidRDefault="00FD69D8">
      <w:pPr>
        <w:ind w:firstLine="720"/>
        <w:rPr>
          <w:b/>
          <w:sz w:val="24"/>
        </w:rPr>
      </w:pPr>
      <w:r w:rsidRPr="00E001AD">
        <w:rPr>
          <w:b/>
          <w:sz w:val="24"/>
        </w:rPr>
        <w:t>Broadcom / Eddie Wai</w:t>
      </w:r>
    </w:p>
    <w:p w14:paraId="6F5292DD" w14:textId="77777777" w:rsidR="00384016" w:rsidRPr="00E001AD" w:rsidRDefault="00FD69D8">
      <w:pPr>
        <w:ind w:firstLine="720"/>
        <w:rPr>
          <w:b/>
          <w:sz w:val="24"/>
        </w:rPr>
      </w:pPr>
      <w:r w:rsidRPr="00E001AD">
        <w:rPr>
          <w:b/>
          <w:sz w:val="24"/>
        </w:rPr>
        <w:t xml:space="preserve">Cray/Paul Grun </w:t>
      </w:r>
    </w:p>
    <w:p w14:paraId="4DD913BB" w14:textId="77777777" w:rsidR="00384016" w:rsidRPr="00E747BE" w:rsidRDefault="00FD69D8">
      <w:pPr>
        <w:ind w:firstLine="720"/>
        <w:rPr>
          <w:b/>
          <w:sz w:val="24"/>
        </w:rPr>
      </w:pPr>
      <w:r w:rsidRPr="00E747BE">
        <w:rPr>
          <w:b/>
          <w:sz w:val="24"/>
        </w:rPr>
        <w:t>HPE / John Byrne</w:t>
      </w:r>
    </w:p>
    <w:p w14:paraId="1BD6D90F" w14:textId="3D6A6C26" w:rsidR="00384016" w:rsidRPr="00ED356E" w:rsidRDefault="00FD69D8">
      <w:pPr>
        <w:ind w:firstLine="720"/>
        <w:rPr>
          <w:strike/>
          <w:sz w:val="24"/>
        </w:rPr>
      </w:pPr>
      <w:r w:rsidRPr="00ED356E">
        <w:rPr>
          <w:strike/>
          <w:sz w:val="24"/>
        </w:rPr>
        <w:t>Huawei / Daqi Ren</w:t>
      </w:r>
      <w:r w:rsidR="00ED356E">
        <w:rPr>
          <w:strike/>
          <w:sz w:val="24"/>
        </w:rPr>
        <w:t xml:space="preserve"> </w:t>
      </w:r>
      <w:r w:rsidR="00ED356E" w:rsidRPr="00ED356E">
        <w:rPr>
          <w:sz w:val="24"/>
        </w:rPr>
        <w:t>(currently suspended)</w:t>
      </w:r>
    </w:p>
    <w:p w14:paraId="1C51CC0C" w14:textId="77777777" w:rsidR="00384016" w:rsidRPr="00E001AD" w:rsidRDefault="00FD69D8">
      <w:pPr>
        <w:ind w:firstLine="720"/>
        <w:rPr>
          <w:b/>
          <w:sz w:val="24"/>
        </w:rPr>
      </w:pPr>
      <w:r w:rsidRPr="00E001AD">
        <w:rPr>
          <w:b/>
          <w:sz w:val="24"/>
        </w:rPr>
        <w:t>IBM / Bernard Metzler</w:t>
      </w:r>
    </w:p>
    <w:p w14:paraId="090DB9A9" w14:textId="77777777" w:rsidR="00384016" w:rsidRPr="00E001AD" w:rsidRDefault="00FD69D8">
      <w:pPr>
        <w:ind w:firstLine="720"/>
        <w:rPr>
          <w:b/>
          <w:sz w:val="24"/>
        </w:rPr>
      </w:pPr>
      <w:r w:rsidRPr="00E001AD">
        <w:rPr>
          <w:b/>
          <w:sz w:val="24"/>
        </w:rPr>
        <w:t>Intel / Divya Kolar</w:t>
      </w:r>
    </w:p>
    <w:p w14:paraId="6E983EF1" w14:textId="77777777" w:rsidR="00384016" w:rsidRPr="003231E8" w:rsidRDefault="00FD69D8">
      <w:pPr>
        <w:ind w:firstLine="720"/>
        <w:rPr>
          <w:sz w:val="24"/>
        </w:rPr>
      </w:pPr>
      <w:r w:rsidRPr="003231E8">
        <w:rPr>
          <w:sz w:val="24"/>
        </w:rPr>
        <w:t xml:space="preserve">Jump Trading / Christoph Lameter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3231E8" w:rsidRDefault="00FD69D8">
      <w:pPr>
        <w:ind w:firstLine="720"/>
        <w:rPr>
          <w:sz w:val="24"/>
        </w:rPr>
      </w:pPr>
      <w:r w:rsidRPr="003231E8">
        <w:rPr>
          <w:sz w:val="24"/>
        </w:rPr>
        <w:t xml:space="preserve">LLNL / Matt Leininger </w:t>
      </w:r>
    </w:p>
    <w:p w14:paraId="41F55724" w14:textId="667025A1" w:rsidR="00384016" w:rsidRPr="000C5709" w:rsidRDefault="000C5709">
      <w:pPr>
        <w:ind w:firstLine="720"/>
        <w:rPr>
          <w:b/>
          <w:sz w:val="24"/>
        </w:rPr>
      </w:pPr>
      <w:r w:rsidRPr="000C5709">
        <w:rPr>
          <w:b/>
          <w:sz w:val="24"/>
        </w:rPr>
        <w:t>Mellanox / Bill Lee</w:t>
      </w:r>
    </w:p>
    <w:p w14:paraId="7C1CD0C6" w14:textId="77777777" w:rsidR="00384016" w:rsidRPr="00E001AD" w:rsidRDefault="00FD69D8">
      <w:pPr>
        <w:ind w:firstLine="720"/>
        <w:rPr>
          <w:b/>
          <w:sz w:val="24"/>
        </w:rPr>
      </w:pPr>
      <w:r w:rsidRPr="00E001AD">
        <w:rPr>
          <w:b/>
          <w:sz w:val="24"/>
        </w:rPr>
        <w:t xml:space="preserve">NetApp / David Dale </w:t>
      </w:r>
    </w:p>
    <w:p w14:paraId="78822DD1" w14:textId="77777777" w:rsidR="00384016" w:rsidRPr="003231E8" w:rsidRDefault="00FD69D8">
      <w:pPr>
        <w:ind w:firstLine="720"/>
        <w:rPr>
          <w:sz w:val="24"/>
        </w:rPr>
      </w:pPr>
      <w:r w:rsidRPr="003231E8">
        <w:rPr>
          <w:sz w:val="24"/>
        </w:rPr>
        <w:t xml:space="preserve">Oak Ridge / Scott Atchley </w:t>
      </w:r>
    </w:p>
    <w:p w14:paraId="3524AEBA" w14:textId="77777777" w:rsidR="00384016" w:rsidRPr="00E001AD" w:rsidRDefault="00FD69D8">
      <w:pPr>
        <w:ind w:firstLine="720"/>
        <w:rPr>
          <w:b/>
          <w:sz w:val="24"/>
        </w:rPr>
      </w:pPr>
      <w:r w:rsidRPr="00E001AD">
        <w:rPr>
          <w:b/>
          <w:sz w:val="24"/>
        </w:rPr>
        <w:t>Red Hat / Doug Ledford</w:t>
      </w:r>
    </w:p>
    <w:p w14:paraId="59806130" w14:textId="61778787" w:rsidR="00ED356E" w:rsidRPr="008F48B1" w:rsidRDefault="00FD69D8" w:rsidP="008F48B1">
      <w:pPr>
        <w:ind w:firstLine="720"/>
        <w:rPr>
          <w:b/>
          <w:sz w:val="24"/>
        </w:rPr>
      </w:pPr>
      <w:r w:rsidRPr="004652DE">
        <w:rPr>
          <w:b/>
          <w:sz w:val="24"/>
        </w:rPr>
        <w:t>Sandia / Mike Aguilar</w:t>
      </w:r>
    </w:p>
    <w:p w14:paraId="21CC0169" w14:textId="08DB20A7" w:rsidR="00586B24" w:rsidRPr="003231E8" w:rsidRDefault="00586B24" w:rsidP="004652DE">
      <w:pPr>
        <w:rPr>
          <w:sz w:val="24"/>
        </w:rPr>
      </w:pPr>
      <w:r w:rsidRPr="003231E8">
        <w:rPr>
          <w:sz w:val="24"/>
        </w:rPr>
        <w:t>Others:</w:t>
      </w:r>
    </w:p>
    <w:p w14:paraId="2A5ECEDF" w14:textId="2D1D42F5" w:rsidR="00586B24" w:rsidRPr="004652DE" w:rsidRDefault="00586B24">
      <w:pPr>
        <w:ind w:firstLine="720"/>
        <w:rPr>
          <w:b/>
          <w:sz w:val="24"/>
        </w:rPr>
      </w:pPr>
      <w:r w:rsidRPr="004652DE">
        <w:rPr>
          <w:b/>
          <w:sz w:val="24"/>
        </w:rPr>
        <w:t>Jim Ryan</w:t>
      </w:r>
    </w:p>
    <w:p w14:paraId="569E86A5" w14:textId="270DF0D4" w:rsidR="00ED356E" w:rsidRPr="00E001AD" w:rsidRDefault="00ED356E">
      <w:pPr>
        <w:ind w:firstLine="720"/>
        <w:rPr>
          <w:b/>
          <w:sz w:val="24"/>
        </w:rPr>
      </w:pPr>
      <w:r w:rsidRPr="00E001AD">
        <w:rPr>
          <w:b/>
          <w:sz w:val="24"/>
        </w:rPr>
        <w:t>Brad Biddle – Biddle Law LLC</w:t>
      </w:r>
    </w:p>
    <w:p w14:paraId="1D350207" w14:textId="32C3906E" w:rsidR="00ED356E" w:rsidRDefault="00ED356E" w:rsidP="00ED356E">
      <w:pPr>
        <w:ind w:firstLine="720"/>
        <w:rPr>
          <w:b/>
          <w:sz w:val="24"/>
        </w:rPr>
      </w:pPr>
      <w:r w:rsidRPr="008F48B1">
        <w:rPr>
          <w:b/>
          <w:sz w:val="24"/>
        </w:rPr>
        <w:t>Huawei / Da</w:t>
      </w:r>
      <w:r w:rsidR="00FB2669" w:rsidRPr="008F48B1">
        <w:rPr>
          <w:b/>
          <w:sz w:val="24"/>
        </w:rPr>
        <w:t xml:space="preserve"> </w:t>
      </w:r>
      <w:r w:rsidRPr="008F48B1">
        <w:rPr>
          <w:b/>
          <w:sz w:val="24"/>
        </w:rPr>
        <w:t>qi Ren</w:t>
      </w:r>
      <w:r w:rsidR="00FB2669" w:rsidRPr="008F48B1">
        <w:rPr>
          <w:b/>
          <w:sz w:val="24"/>
        </w:rPr>
        <w:t xml:space="preserve"> (Daniel), Liuxiao Peng (Puntar)</w:t>
      </w:r>
    </w:p>
    <w:p w14:paraId="5311153D" w14:textId="37CD9BF9" w:rsidR="00263F1F" w:rsidRDefault="00263F1F" w:rsidP="00ED356E">
      <w:pPr>
        <w:ind w:firstLine="720"/>
        <w:rPr>
          <w:b/>
          <w:sz w:val="24"/>
        </w:rPr>
      </w:pPr>
      <w:r>
        <w:rPr>
          <w:b/>
          <w:sz w:val="24"/>
        </w:rPr>
        <w:t>Huawei/Zhoushuming</w:t>
      </w:r>
    </w:p>
    <w:p w14:paraId="09BCB808" w14:textId="2C602D54" w:rsidR="00E001AD" w:rsidRDefault="00263F1F" w:rsidP="00263F1F">
      <w:pPr>
        <w:ind w:firstLine="720"/>
        <w:rPr>
          <w:b/>
          <w:sz w:val="24"/>
        </w:rPr>
      </w:pPr>
      <w:r>
        <w:rPr>
          <w:b/>
          <w:sz w:val="24"/>
        </w:rPr>
        <w:t>Huawei/Zhandongtian</w:t>
      </w:r>
    </w:p>
    <w:p w14:paraId="7C13E73F" w14:textId="229B666E" w:rsidR="00F23413" w:rsidRPr="008F48B1" w:rsidRDefault="00F23413" w:rsidP="00263F1F">
      <w:pPr>
        <w:ind w:firstLine="720"/>
        <w:rPr>
          <w:b/>
          <w:sz w:val="24"/>
        </w:rPr>
      </w:pPr>
      <w:r>
        <w:rPr>
          <w:b/>
          <w:sz w:val="24"/>
        </w:rPr>
        <w:t>Intel/Bob Woodruff</w:t>
      </w:r>
    </w:p>
    <w:p w14:paraId="74E27394" w14:textId="77777777" w:rsidR="00D84A03" w:rsidRDefault="00D84A03" w:rsidP="00ED356E">
      <w:pPr>
        <w:pStyle w:val="BodyText"/>
      </w:pPr>
    </w:p>
    <w:p w14:paraId="1232FD8F" w14:textId="3C7BCFDF" w:rsidR="008F4A30" w:rsidRDefault="008F4A30">
      <w:pPr>
        <w:pStyle w:val="BodyText"/>
        <w:numPr>
          <w:ilvl w:val="0"/>
          <w:numId w:val="2"/>
        </w:numPr>
      </w:pPr>
      <w:r>
        <w:t>Opens, Agenda Bashing</w:t>
      </w:r>
    </w:p>
    <w:p w14:paraId="30B8CC53" w14:textId="77777777" w:rsidR="004B517D" w:rsidRDefault="004B517D" w:rsidP="004B517D">
      <w:pPr>
        <w:pStyle w:val="BodyText"/>
      </w:pPr>
    </w:p>
    <w:p w14:paraId="3C8355CF" w14:textId="0B1D9A7F" w:rsidR="004B517D" w:rsidRDefault="00E001AD" w:rsidP="00E001AD">
      <w:pPr>
        <w:pStyle w:val="BodyText"/>
        <w:numPr>
          <w:ilvl w:val="0"/>
          <w:numId w:val="6"/>
        </w:numPr>
      </w:pPr>
      <w:r>
        <w:t>None</w:t>
      </w:r>
    </w:p>
    <w:p w14:paraId="157FAEE2" w14:textId="77777777" w:rsidR="004B517D" w:rsidRDefault="004B517D" w:rsidP="004B517D">
      <w:pPr>
        <w:pStyle w:val="BodyText"/>
      </w:pPr>
    </w:p>
    <w:p w14:paraId="4936016F" w14:textId="725D7E06" w:rsidR="00384016" w:rsidRPr="00BB01B6" w:rsidRDefault="00FD69D8">
      <w:pPr>
        <w:pStyle w:val="BodyText"/>
        <w:numPr>
          <w:ilvl w:val="0"/>
          <w:numId w:val="2"/>
        </w:numPr>
      </w:pPr>
      <w:r>
        <w:t xml:space="preserve">Approve Board minutes from </w:t>
      </w:r>
      <w:r w:rsidR="00BD561D">
        <w:rPr>
          <w:b/>
        </w:rPr>
        <w:t>0</w:t>
      </w:r>
      <w:r w:rsidR="00ED356E">
        <w:rPr>
          <w:b/>
        </w:rPr>
        <w:t>5</w:t>
      </w:r>
      <w:r w:rsidR="003231E8">
        <w:rPr>
          <w:b/>
        </w:rPr>
        <w:t>/</w:t>
      </w:r>
      <w:r w:rsidR="00ED356E">
        <w:rPr>
          <w:b/>
        </w:rPr>
        <w:t>23</w:t>
      </w:r>
      <w:r w:rsidR="008F4A30">
        <w:rPr>
          <w:b/>
        </w:rPr>
        <w:t>/1</w:t>
      </w:r>
      <w:r w:rsidR="00BD561D">
        <w:rPr>
          <w:b/>
        </w:rPr>
        <w:t>9</w:t>
      </w:r>
    </w:p>
    <w:p w14:paraId="65AF1B0B" w14:textId="77777777" w:rsidR="00BB01B6" w:rsidRDefault="00BB01B6" w:rsidP="00BB01B6">
      <w:pPr>
        <w:pStyle w:val="BodyText"/>
        <w:rPr>
          <w:b/>
        </w:rPr>
      </w:pPr>
    </w:p>
    <w:p w14:paraId="09AD5522" w14:textId="12B71E07" w:rsidR="00BB01B6" w:rsidRPr="00BB01B6" w:rsidRDefault="00BB01B6" w:rsidP="00BB01B6">
      <w:pPr>
        <w:pStyle w:val="BodyText"/>
        <w:numPr>
          <w:ilvl w:val="0"/>
          <w:numId w:val="7"/>
        </w:numPr>
      </w:pPr>
      <w:r w:rsidRPr="00BB01B6">
        <w:t>A motion to approved the minutes from 6 June was made by Mike Aguilar (Sandia).  A second to the motion was made by Doug Ledford (Red Hat).  Bill Lee (Mellanox) abstained from the vote.  The vote was approved.</w:t>
      </w:r>
    </w:p>
    <w:p w14:paraId="5C62FDC3" w14:textId="77777777" w:rsidR="004B517D" w:rsidRPr="006352A9" w:rsidRDefault="004B517D" w:rsidP="004B517D">
      <w:pPr>
        <w:pStyle w:val="BodyText"/>
      </w:pPr>
    </w:p>
    <w:p w14:paraId="2F00ABFB" w14:textId="4EC16CA7" w:rsidR="006352A9" w:rsidRDefault="00ED356E">
      <w:pPr>
        <w:pStyle w:val="BodyText"/>
        <w:numPr>
          <w:ilvl w:val="0"/>
          <w:numId w:val="2"/>
        </w:numPr>
      </w:pPr>
      <w:r>
        <w:t>Officer Elections</w:t>
      </w:r>
    </w:p>
    <w:p w14:paraId="6D722964" w14:textId="6609AE71" w:rsidR="00ED356E" w:rsidRDefault="00ED356E" w:rsidP="00ED356E">
      <w:pPr>
        <w:pStyle w:val="BodyText"/>
        <w:numPr>
          <w:ilvl w:val="1"/>
          <w:numId w:val="2"/>
        </w:numPr>
      </w:pPr>
      <w:r>
        <w:t>Nominee for Vice Chair – Doug Ledford</w:t>
      </w:r>
    </w:p>
    <w:p w14:paraId="27ECBFBC" w14:textId="50AD272A" w:rsidR="00E001AD" w:rsidRPr="00C373C6" w:rsidRDefault="00E001AD" w:rsidP="00E001AD">
      <w:pPr>
        <w:pStyle w:val="BodyText"/>
        <w:numPr>
          <w:ilvl w:val="0"/>
          <w:numId w:val="6"/>
        </w:numPr>
        <w:rPr>
          <w:b/>
        </w:rPr>
      </w:pPr>
      <w:r w:rsidRPr="00C373C6">
        <w:rPr>
          <w:b/>
        </w:rPr>
        <w:t>Doug Ledford was elected with Board approval</w:t>
      </w:r>
    </w:p>
    <w:p w14:paraId="5CAE0D5C" w14:textId="77777777" w:rsidR="004B517D" w:rsidRPr="00D84A03" w:rsidRDefault="004B517D" w:rsidP="004B517D">
      <w:pPr>
        <w:pStyle w:val="BodyText"/>
      </w:pPr>
    </w:p>
    <w:p w14:paraId="7AD999AA" w14:textId="122C9816" w:rsidR="00E731FD" w:rsidRDefault="00ED356E" w:rsidP="00E731FD">
      <w:pPr>
        <w:pStyle w:val="BodyText"/>
        <w:numPr>
          <w:ilvl w:val="0"/>
          <w:numId w:val="2"/>
        </w:numPr>
      </w:pPr>
      <w:r>
        <w:t>Discussion and vote, impact of Dept of Commerce actions on Huawei’s membership</w:t>
      </w:r>
    </w:p>
    <w:p w14:paraId="53D339B7" w14:textId="77777777" w:rsidR="001E29AC" w:rsidRPr="001E29AC" w:rsidRDefault="001E29AC" w:rsidP="001E29AC">
      <w:pPr>
        <w:pStyle w:val="BodyText"/>
        <w:ind w:left="720"/>
      </w:pPr>
    </w:p>
    <w:p w14:paraId="1C43755D" w14:textId="74BD6A18" w:rsidR="004B517D" w:rsidRPr="00A91651" w:rsidRDefault="00031977" w:rsidP="004B517D">
      <w:pPr>
        <w:pStyle w:val="BodyText"/>
        <w:numPr>
          <w:ilvl w:val="1"/>
          <w:numId w:val="2"/>
        </w:numPr>
        <w:rPr>
          <w:b/>
          <w:i/>
        </w:rPr>
      </w:pPr>
      <w:r>
        <w:rPr>
          <w:b/>
          <w:i/>
        </w:rPr>
        <w:t>No motion was made.</w:t>
      </w:r>
      <w:bookmarkStart w:id="0" w:name="_GoBack"/>
      <w:bookmarkEnd w:id="0"/>
    </w:p>
    <w:p w14:paraId="01C79D62" w14:textId="334D5258" w:rsidR="00000000" w:rsidRPr="00680259" w:rsidRDefault="007F4AA3" w:rsidP="00680259">
      <w:pPr>
        <w:pStyle w:val="BodyText"/>
        <w:numPr>
          <w:ilvl w:val="0"/>
          <w:numId w:val="6"/>
        </w:numPr>
      </w:pPr>
      <w:r w:rsidRPr="00680259">
        <w:rPr>
          <w:b/>
          <w:bCs/>
        </w:rPr>
        <w:lastRenderedPageBreak/>
        <w:t>On the advice of counsel, I took an interim action on 5/22/19 to suspend Huawei’s membership privileges</w:t>
      </w:r>
      <w:r w:rsidR="00E731FD">
        <w:rPr>
          <w:b/>
          <w:bCs/>
        </w:rPr>
        <w:t xml:space="preserve"> were suspended </w:t>
      </w:r>
    </w:p>
    <w:p w14:paraId="6DC7FC62" w14:textId="30C2855D" w:rsidR="00000000" w:rsidRPr="00680259" w:rsidRDefault="007F4AA3" w:rsidP="00982DEB">
      <w:pPr>
        <w:pStyle w:val="BodyText"/>
        <w:numPr>
          <w:ilvl w:val="1"/>
          <w:numId w:val="6"/>
        </w:numPr>
      </w:pPr>
      <w:r w:rsidRPr="00680259">
        <w:t>Email notification to our contacts at Huawei, and asking them to cease participation in OFA meeting</w:t>
      </w:r>
      <w:r w:rsidR="00982DEB">
        <w:t xml:space="preserve"> and Huawei was r</w:t>
      </w:r>
      <w:r w:rsidRPr="00680259">
        <w:t xml:space="preserve">emoved from email </w:t>
      </w:r>
      <w:r w:rsidRPr="00680259">
        <w:t>reflectors</w:t>
      </w:r>
    </w:p>
    <w:p w14:paraId="2C2A3596" w14:textId="77777777" w:rsidR="00000000" w:rsidRPr="00680259" w:rsidRDefault="007F4AA3" w:rsidP="00982DEB">
      <w:pPr>
        <w:pStyle w:val="BodyText"/>
        <w:numPr>
          <w:ilvl w:val="1"/>
          <w:numId w:val="6"/>
        </w:numPr>
      </w:pPr>
      <w:r w:rsidRPr="00680259">
        <w:rPr>
          <w:b/>
          <w:bCs/>
        </w:rPr>
        <w:t>The issue was presented to the OFA Board for initial discussion on 5/23/19</w:t>
      </w:r>
    </w:p>
    <w:p w14:paraId="6A568A3D" w14:textId="77777777" w:rsidR="00000000" w:rsidRPr="00680259" w:rsidRDefault="007F4AA3" w:rsidP="00982DEB">
      <w:pPr>
        <w:pStyle w:val="BodyText"/>
        <w:numPr>
          <w:ilvl w:val="1"/>
          <w:numId w:val="6"/>
        </w:numPr>
      </w:pPr>
      <w:r w:rsidRPr="00680259">
        <w:rPr>
          <w:b/>
          <w:bCs/>
        </w:rPr>
        <w:t xml:space="preserve">Met again with legal counsel, Brad </w:t>
      </w:r>
      <w:r w:rsidRPr="00680259">
        <w:rPr>
          <w:b/>
          <w:bCs/>
        </w:rPr>
        <w:t>Biddle, on 5/28 to discuss further</w:t>
      </w:r>
    </w:p>
    <w:p w14:paraId="150242B2" w14:textId="77777777" w:rsidR="00000000" w:rsidRPr="00680259" w:rsidRDefault="007F4AA3" w:rsidP="00982DEB">
      <w:pPr>
        <w:pStyle w:val="BodyText"/>
        <w:numPr>
          <w:ilvl w:val="1"/>
          <w:numId w:val="6"/>
        </w:numPr>
      </w:pPr>
      <w:r w:rsidRPr="00680259">
        <w:t>Board members were invited to attend</w:t>
      </w:r>
    </w:p>
    <w:p w14:paraId="12C555CC" w14:textId="77777777" w:rsidR="00000000" w:rsidRPr="00680259" w:rsidRDefault="007F4AA3" w:rsidP="00982DEB">
      <w:pPr>
        <w:pStyle w:val="BodyText"/>
        <w:numPr>
          <w:ilvl w:val="1"/>
          <w:numId w:val="6"/>
        </w:numPr>
      </w:pPr>
      <w:r w:rsidRPr="00680259">
        <w:t xml:space="preserve">Three </w:t>
      </w:r>
      <w:r w:rsidRPr="00680259">
        <w:t>Board members (including the Chair) and the Executive Director did so</w:t>
      </w:r>
    </w:p>
    <w:p w14:paraId="37793040" w14:textId="77777777" w:rsidR="00000000" w:rsidRPr="00680259" w:rsidRDefault="007F4AA3" w:rsidP="00982DEB">
      <w:pPr>
        <w:pStyle w:val="BodyText"/>
        <w:numPr>
          <w:ilvl w:val="1"/>
          <w:numId w:val="6"/>
        </w:numPr>
      </w:pPr>
      <w:r w:rsidRPr="00680259">
        <w:rPr>
          <w:b/>
          <w:bCs/>
        </w:rPr>
        <w:t xml:space="preserve">Reached a consensus on a recommended course of action WRT Huawei’s membership privileges, but requires Board discussion </w:t>
      </w:r>
      <w:r w:rsidRPr="00680259">
        <w:rPr>
          <w:b/>
          <w:bCs/>
        </w:rPr>
        <w:t>and approval. The recommendation follows</w:t>
      </w:r>
    </w:p>
    <w:p w14:paraId="4A5DC995" w14:textId="77777777" w:rsidR="00000000" w:rsidRPr="00982DEB" w:rsidRDefault="007F4AA3" w:rsidP="00982DEB">
      <w:pPr>
        <w:pStyle w:val="BodyText"/>
        <w:numPr>
          <w:ilvl w:val="0"/>
          <w:numId w:val="6"/>
        </w:numPr>
      </w:pPr>
      <w:r w:rsidRPr="00982DEB">
        <w:rPr>
          <w:b/>
          <w:bCs/>
        </w:rPr>
        <w:t>We have two options:</w:t>
      </w:r>
    </w:p>
    <w:p w14:paraId="0B0B451B" w14:textId="77777777" w:rsidR="00000000" w:rsidRPr="00982DEB" w:rsidRDefault="007F4AA3" w:rsidP="00982DEB">
      <w:pPr>
        <w:pStyle w:val="BodyText"/>
        <w:numPr>
          <w:ilvl w:val="1"/>
          <w:numId w:val="6"/>
        </w:numPr>
      </w:pPr>
      <w:r w:rsidRPr="00982DEB">
        <w:t>Recommended: Fully restore Huawei’s membership privileg</w:t>
      </w:r>
      <w:r w:rsidRPr="00982DEB">
        <w:t>es</w:t>
      </w:r>
    </w:p>
    <w:p w14:paraId="4A66C678" w14:textId="77777777" w:rsidR="00000000" w:rsidRPr="00982DEB" w:rsidRDefault="007F4AA3" w:rsidP="00982DEB">
      <w:pPr>
        <w:pStyle w:val="BodyText"/>
        <w:numPr>
          <w:ilvl w:val="1"/>
          <w:numId w:val="6"/>
        </w:numPr>
      </w:pPr>
      <w:r w:rsidRPr="00982DEB">
        <w:t>Not recommended: remove Huawei as a member of the OFA</w:t>
      </w:r>
    </w:p>
    <w:p w14:paraId="63D8C322" w14:textId="77777777" w:rsidR="00000000" w:rsidRPr="00982DEB" w:rsidRDefault="007F4AA3" w:rsidP="00982DEB">
      <w:pPr>
        <w:pStyle w:val="BodyText"/>
        <w:numPr>
          <w:ilvl w:val="1"/>
          <w:numId w:val="6"/>
        </w:numPr>
      </w:pPr>
      <w:r w:rsidRPr="00982DEB">
        <w:rPr>
          <w:b/>
          <w:bCs/>
        </w:rPr>
        <w:t>The recommendation hinges on whether the OFA is an “open” organizat</w:t>
      </w:r>
      <w:r w:rsidRPr="00982DEB">
        <w:rPr>
          <w:b/>
          <w:bCs/>
        </w:rPr>
        <w:t>ion akin to the Linux Foundation, or if we have practices and procedures that make us functionally a closed organization</w:t>
      </w:r>
    </w:p>
    <w:p w14:paraId="0DC2CB84" w14:textId="77777777" w:rsidR="00000000" w:rsidRPr="00982DEB" w:rsidRDefault="007F4AA3" w:rsidP="00982DEB">
      <w:pPr>
        <w:pStyle w:val="BodyText"/>
        <w:numPr>
          <w:ilvl w:val="2"/>
          <w:numId w:val="6"/>
        </w:numPr>
      </w:pPr>
      <w:r w:rsidRPr="00982DEB">
        <w:t xml:space="preserve">If we are open, we are exempt from the regulations that caused us </w:t>
      </w:r>
      <w:r w:rsidRPr="00982DEB">
        <w:t>to remove Huawei’s membership privileges. Counsel and meeting participants agreed to take this position</w:t>
      </w:r>
    </w:p>
    <w:p w14:paraId="51CD5382" w14:textId="12284D2F" w:rsidR="00C373C6" w:rsidRDefault="007F4AA3" w:rsidP="00982DEB">
      <w:pPr>
        <w:pStyle w:val="BodyText"/>
        <w:numPr>
          <w:ilvl w:val="2"/>
          <w:numId w:val="6"/>
        </w:numPr>
      </w:pPr>
      <w:r w:rsidRPr="00982DEB">
        <w:t xml:space="preserve">If we are closed, counsel’s position was to comply with government regulations and </w:t>
      </w:r>
      <w:r w:rsidRPr="00982DEB">
        <w:t>probably remove Huawei from the OFA</w:t>
      </w:r>
    </w:p>
    <w:p w14:paraId="06FBDCBA" w14:textId="6F4C0D76" w:rsidR="00A91651" w:rsidRDefault="00A91651" w:rsidP="00A91651">
      <w:pPr>
        <w:pStyle w:val="BodyText"/>
        <w:numPr>
          <w:ilvl w:val="0"/>
          <w:numId w:val="6"/>
        </w:numPr>
      </w:pPr>
      <w:r>
        <w:t>The Board entered Executive Session</w:t>
      </w:r>
      <w:r>
        <w:t xml:space="preserve"> to discuss the Huawei Promoter membership</w:t>
      </w:r>
      <w:r>
        <w:t>.</w:t>
      </w:r>
    </w:p>
    <w:p w14:paraId="62FA3CB0" w14:textId="77777777" w:rsidR="004B517D" w:rsidRDefault="004B517D" w:rsidP="004B517D">
      <w:pPr>
        <w:pStyle w:val="BodyText"/>
      </w:pPr>
    </w:p>
    <w:p w14:paraId="37E1D8CA" w14:textId="1C761166" w:rsidR="00384016" w:rsidRPr="00617EA3" w:rsidRDefault="00FD69D8">
      <w:pPr>
        <w:pStyle w:val="BodyText"/>
        <w:numPr>
          <w:ilvl w:val="0"/>
          <w:numId w:val="2"/>
        </w:numPr>
      </w:pPr>
      <w:r w:rsidRPr="00617EA3">
        <w:t>Working Group Reports</w:t>
      </w:r>
    </w:p>
    <w:p w14:paraId="49A56FDB" w14:textId="77777777" w:rsidR="00E74471" w:rsidRDefault="00E74471" w:rsidP="00E74471">
      <w:pPr>
        <w:pStyle w:val="BodyText"/>
        <w:numPr>
          <w:ilvl w:val="1"/>
          <w:numId w:val="2"/>
        </w:numPr>
      </w:pPr>
      <w:r>
        <w:t>EWG</w:t>
      </w:r>
    </w:p>
    <w:p w14:paraId="28BB3777" w14:textId="77777777" w:rsidR="00E74471" w:rsidRDefault="00E74471" w:rsidP="00E74471">
      <w:pPr>
        <w:pStyle w:val="BodyText"/>
        <w:numPr>
          <w:ilvl w:val="0"/>
          <w:numId w:val="10"/>
        </w:numPr>
      </w:pPr>
      <w:r w:rsidRPr="00E74471">
        <w:t>The EWG released OFED 4.17-1 RC2, no new critical/blocking bugs, GA expected by end of June.</w:t>
      </w:r>
    </w:p>
    <w:p w14:paraId="22F34696" w14:textId="77777777" w:rsidR="00E74471" w:rsidRDefault="00E74471" w:rsidP="00E74471">
      <w:pPr>
        <w:pStyle w:val="BodyText"/>
        <w:numPr>
          <w:ilvl w:val="0"/>
          <w:numId w:val="10"/>
        </w:numPr>
      </w:pPr>
      <w:r w:rsidRPr="00E74471">
        <w:t>OFED 4.17-1 added distro support for RH7.6 and SLES12.4</w:t>
      </w:r>
    </w:p>
    <w:p w14:paraId="7B82A9BB" w14:textId="1223C692" w:rsidR="009E6868" w:rsidRDefault="00E74471" w:rsidP="009E6868">
      <w:pPr>
        <w:pStyle w:val="BodyText"/>
        <w:numPr>
          <w:ilvl w:val="0"/>
          <w:numId w:val="10"/>
        </w:numPr>
      </w:pPr>
      <w:r w:rsidRPr="00E74471">
        <w:t>Updated packages include rdma_core v17.5, opensm-3.3.22, perftest-4.4-0.6, mstflint-4.11.0-4, libfabric/fabtest 1.7.1</w:t>
      </w:r>
    </w:p>
    <w:p w14:paraId="34F705DA" w14:textId="77777777" w:rsidR="004B517D" w:rsidRPr="00617EA3" w:rsidRDefault="004B517D" w:rsidP="004B517D">
      <w:pPr>
        <w:pStyle w:val="BodyText"/>
      </w:pPr>
    </w:p>
    <w:p w14:paraId="2471FF66" w14:textId="77777777" w:rsidR="00384016" w:rsidRDefault="00FD69D8">
      <w:pPr>
        <w:pStyle w:val="BodyText"/>
        <w:numPr>
          <w:ilvl w:val="1"/>
          <w:numId w:val="2"/>
        </w:numPr>
      </w:pPr>
      <w:r w:rsidRPr="00617EA3">
        <w:t>OFIWG</w:t>
      </w:r>
    </w:p>
    <w:p w14:paraId="6BCB6B02" w14:textId="77777777" w:rsidR="004B517D" w:rsidRDefault="004B517D" w:rsidP="004B517D">
      <w:pPr>
        <w:pStyle w:val="BodyText"/>
      </w:pPr>
    </w:p>
    <w:p w14:paraId="03A854D7" w14:textId="1BC18246" w:rsidR="004B517D" w:rsidRDefault="000C5709" w:rsidP="000C5709">
      <w:pPr>
        <w:pStyle w:val="BodyText"/>
        <w:numPr>
          <w:ilvl w:val="0"/>
          <w:numId w:val="4"/>
        </w:numPr>
      </w:pPr>
      <w:r w:rsidRPr="000C5709">
        <w:t>OFIWG released libfabric v1.7.2 and v1.8.0rc1.  v1.8.0 is targeted for end of month and includes support for AWS EFA.</w:t>
      </w:r>
    </w:p>
    <w:p w14:paraId="77607584" w14:textId="77777777" w:rsidR="000C5709" w:rsidRPr="00617EA3" w:rsidRDefault="000C5709" w:rsidP="004B517D">
      <w:pPr>
        <w:pStyle w:val="BodyText"/>
      </w:pPr>
    </w:p>
    <w:p w14:paraId="741837C4" w14:textId="77777777" w:rsidR="00E74471" w:rsidRDefault="00FD69D8" w:rsidP="000C5709">
      <w:pPr>
        <w:pStyle w:val="BodyText"/>
        <w:numPr>
          <w:ilvl w:val="1"/>
          <w:numId w:val="2"/>
        </w:numPr>
      </w:pPr>
      <w:r w:rsidRPr="00617EA3">
        <w:t>MWG</w:t>
      </w:r>
    </w:p>
    <w:p w14:paraId="608807B9" w14:textId="77777777" w:rsidR="00E74471" w:rsidRDefault="00E74471" w:rsidP="00E74471">
      <w:pPr>
        <w:pStyle w:val="BodyText"/>
        <w:ind w:left="720"/>
      </w:pPr>
    </w:p>
    <w:p w14:paraId="00305F86" w14:textId="6020577B" w:rsidR="000C5709" w:rsidRDefault="000C5709" w:rsidP="00E74471">
      <w:pPr>
        <w:pStyle w:val="BodyText"/>
        <w:numPr>
          <w:ilvl w:val="2"/>
          <w:numId w:val="2"/>
        </w:numPr>
      </w:pPr>
      <w:r w:rsidRPr="000C5709">
        <w:lastRenderedPageBreak/>
        <w:t>Venue for 2020 workshop has been secured. It is Columbus, Ohio, from March 17-19, 2020, at The Blackwell Inn and Conference Center.</w:t>
      </w:r>
    </w:p>
    <w:p w14:paraId="76B313B3" w14:textId="5ACD52B9" w:rsidR="000C5709" w:rsidRDefault="000C5709" w:rsidP="000C5709">
      <w:pPr>
        <w:pStyle w:val="BodyText"/>
        <w:numPr>
          <w:ilvl w:val="0"/>
          <w:numId w:val="3"/>
        </w:numPr>
      </w:pPr>
      <w:r w:rsidRPr="000C5709">
        <w:t>Q2 Newsletter has been posted; includes by laws update and Workshop 2020 save the date.</w:t>
      </w:r>
    </w:p>
    <w:p w14:paraId="1AA7E128" w14:textId="4F07BC07" w:rsidR="000C5709" w:rsidRPr="000C5709" w:rsidRDefault="000C5709" w:rsidP="000C5709">
      <w:pPr>
        <w:pStyle w:val="BodyText"/>
        <w:numPr>
          <w:ilvl w:val="0"/>
          <w:numId w:val="3"/>
        </w:numPr>
      </w:pPr>
      <w:r w:rsidRPr="000C5709">
        <w:t>Trying to line up webcast session with MillenniumIT in July</w:t>
      </w:r>
    </w:p>
    <w:p w14:paraId="39539F3D" w14:textId="77777777" w:rsidR="000C5709" w:rsidRPr="00617EA3" w:rsidRDefault="000C5709" w:rsidP="004B517D">
      <w:pPr>
        <w:pStyle w:val="BodyText"/>
      </w:pPr>
    </w:p>
    <w:p w14:paraId="4F798A5B" w14:textId="77777777" w:rsidR="00384016" w:rsidRDefault="00FD69D8">
      <w:pPr>
        <w:pStyle w:val="BodyText"/>
        <w:numPr>
          <w:ilvl w:val="1"/>
          <w:numId w:val="2"/>
        </w:numPr>
      </w:pPr>
      <w:r w:rsidRPr="00617EA3">
        <w:t xml:space="preserve">IWG </w:t>
      </w:r>
    </w:p>
    <w:p w14:paraId="4650D55F" w14:textId="77777777" w:rsidR="00EA5D7D" w:rsidRDefault="00EA5D7D" w:rsidP="00EA5D7D">
      <w:pPr>
        <w:pStyle w:val="BodyText"/>
      </w:pPr>
    </w:p>
    <w:p w14:paraId="182F85EE" w14:textId="77777777" w:rsidR="0094095C" w:rsidRPr="0094095C" w:rsidRDefault="0094095C" w:rsidP="0094095C">
      <w:pPr>
        <w:pStyle w:val="BodyText"/>
        <w:numPr>
          <w:ilvl w:val="0"/>
          <w:numId w:val="5"/>
        </w:numPr>
      </w:pPr>
      <w:r w:rsidRPr="0094095C">
        <w:t>There was a highly productive meeting on 6/17. We started with a specific with some implied ARs as copy/pasted below:</w:t>
      </w:r>
    </w:p>
    <w:p w14:paraId="7231C5F0" w14:textId="77777777" w:rsidR="0094095C" w:rsidRPr="0094095C" w:rsidRDefault="0094095C" w:rsidP="0094095C">
      <w:pPr>
        <w:pStyle w:val="BodyText"/>
        <w:ind w:left="1080"/>
      </w:pPr>
    </w:p>
    <w:p w14:paraId="7A837727" w14:textId="77777777" w:rsidR="0094095C" w:rsidRPr="0094095C" w:rsidRDefault="0094095C" w:rsidP="0094095C">
      <w:pPr>
        <w:pStyle w:val="BodyText"/>
        <w:numPr>
          <w:ilvl w:val="0"/>
          <w:numId w:val="5"/>
        </w:numPr>
      </w:pPr>
      <w:r w:rsidRPr="0094095C">
        <w:t>"...Small meeting, just Paul, Jesse and myself. The focus was on verbiage provided by Jesse and updated by Paul during the meeting. Jesse tracked what Paul was doing and was supportive of Paul's proposed structure</w:t>
      </w:r>
    </w:p>
    <w:p w14:paraId="207F13D2" w14:textId="77777777" w:rsidR="0094095C" w:rsidRPr="0094095C" w:rsidRDefault="0094095C" w:rsidP="0094095C">
      <w:pPr>
        <w:pStyle w:val="BodyText"/>
        <w:ind w:left="1080"/>
      </w:pPr>
    </w:p>
    <w:p w14:paraId="4628347C" w14:textId="77777777" w:rsidR="0094095C" w:rsidRPr="0094095C" w:rsidRDefault="0094095C" w:rsidP="0094095C">
      <w:pPr>
        <w:pStyle w:val="BodyText"/>
        <w:numPr>
          <w:ilvl w:val="0"/>
          <w:numId w:val="5"/>
        </w:numPr>
      </w:pPr>
      <w:r w:rsidRPr="0094095C">
        <w:t>I believe we can expect further text from Jesse and I believe Tatyana has the AR to provide text for what is now section 1.2.2..."</w:t>
      </w:r>
    </w:p>
    <w:p w14:paraId="0F7240AE" w14:textId="77777777" w:rsidR="0094095C" w:rsidRPr="0094095C" w:rsidRDefault="0094095C" w:rsidP="0094095C">
      <w:pPr>
        <w:pStyle w:val="BodyText"/>
        <w:ind w:left="1080"/>
      </w:pPr>
    </w:p>
    <w:p w14:paraId="0A655299" w14:textId="7D71D825" w:rsidR="004B517D" w:rsidRDefault="0094095C" w:rsidP="004B517D">
      <w:pPr>
        <w:pStyle w:val="BodyText"/>
        <w:numPr>
          <w:ilvl w:val="0"/>
          <w:numId w:val="5"/>
        </w:numPr>
      </w:pPr>
      <w:r w:rsidRPr="0094095C">
        <w:t>For the rest of the meeting we discussed OFED. I urge you to review the email I sent on the earlier meeting as a reminder and for context. I believe the key conclusion is as captured in the copy/paste that follows</w:t>
      </w:r>
      <w:r>
        <w:t>.</w:t>
      </w:r>
    </w:p>
    <w:p w14:paraId="442BC1C9" w14:textId="77777777" w:rsidR="00EC718B" w:rsidRPr="00617EA3" w:rsidRDefault="00EC718B" w:rsidP="0089684B">
      <w:pPr>
        <w:pStyle w:val="BodyText"/>
      </w:pPr>
    </w:p>
    <w:p w14:paraId="14474823" w14:textId="77777777" w:rsidR="00617EA3" w:rsidRDefault="00617EA3" w:rsidP="002D4CE6">
      <w:pPr>
        <w:pStyle w:val="NormalWeb"/>
        <w:rPr>
          <w:rFonts w:ascii="Arial" w:hAnsi="Arial" w:cs="Arial"/>
          <w:color w:val="222222"/>
          <w:sz w:val="20"/>
          <w:szCs w:val="20"/>
        </w:rPr>
      </w:pPr>
    </w:p>
    <w:p w14:paraId="31DAB8D6" w14:textId="77777777" w:rsidR="00617EA3" w:rsidRDefault="00617EA3" w:rsidP="002D4CE6">
      <w:pPr>
        <w:pStyle w:val="NormalWeb"/>
        <w:rPr>
          <w:rFonts w:ascii="Arial" w:hAnsi="Arial" w:cs="Arial"/>
          <w:color w:val="222222"/>
          <w:sz w:val="20"/>
          <w:szCs w:val="20"/>
        </w:rPr>
      </w:pPr>
    </w:p>
    <w:p w14:paraId="7D0C50F9" w14:textId="77777777" w:rsidR="00D84A03" w:rsidRDefault="00D84A03" w:rsidP="00D84A03">
      <w:pPr>
        <w:pStyle w:val="NormalWeb"/>
        <w:rPr>
          <w:rFonts w:ascii="Arial" w:hAnsi="Arial" w:cs="Arial"/>
          <w:color w:val="222222"/>
          <w:sz w:val="20"/>
          <w:szCs w:val="20"/>
        </w:rPr>
      </w:pPr>
    </w:p>
    <w:p w14:paraId="4FAB3C98" w14:textId="77777777" w:rsidR="00D84A03" w:rsidRDefault="00D84A03" w:rsidP="00D84A03">
      <w:pPr>
        <w:pStyle w:val="NormalWeb"/>
      </w:pPr>
    </w:p>
    <w:sectPr w:rsidR="00D84A03">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AEF4" w14:textId="77777777" w:rsidR="007F4AA3" w:rsidRDefault="007F4AA3">
      <w:r>
        <w:separator/>
      </w:r>
    </w:p>
  </w:endnote>
  <w:endnote w:type="continuationSeparator" w:id="0">
    <w:p w14:paraId="7172770F" w14:textId="77777777" w:rsidR="007F4AA3" w:rsidRDefault="007F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Angsana New"/>
    <w:panose1 w:val="00000000000000000000"/>
    <w:charset w:val="00"/>
    <w:family w:val="roman"/>
    <w:notTrueType/>
    <w:pitch w:val="default"/>
  </w:font>
  <w:font w:name="Segoe UI">
    <w:charset w:val="01"/>
    <w:family w:val="roman"/>
    <w:pitch w:val="variable"/>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31977">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31977">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8C45B" w14:textId="77777777" w:rsidR="007F4AA3" w:rsidRDefault="007F4AA3">
      <w:r>
        <w:separator/>
      </w:r>
    </w:p>
  </w:footnote>
  <w:footnote w:type="continuationSeparator" w:id="0">
    <w:p w14:paraId="7E4182BD" w14:textId="77777777" w:rsidR="007F4AA3" w:rsidRDefault="007F4A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6341"/>
    <w:multiLevelType w:val="hybridMultilevel"/>
    <w:tmpl w:val="2082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9097D"/>
    <w:multiLevelType w:val="hybridMultilevel"/>
    <w:tmpl w:val="867A8B64"/>
    <w:lvl w:ilvl="0" w:tplc="0AE42B4E">
      <w:start w:val="1"/>
      <w:numFmt w:val="bullet"/>
      <w:lvlText w:val=""/>
      <w:lvlJc w:val="left"/>
      <w:pPr>
        <w:tabs>
          <w:tab w:val="num" w:pos="720"/>
        </w:tabs>
        <w:ind w:left="720" w:hanging="360"/>
      </w:pPr>
      <w:rPr>
        <w:rFonts w:ascii="Wingdings" w:hAnsi="Wingdings" w:hint="default"/>
      </w:rPr>
    </w:lvl>
    <w:lvl w:ilvl="1" w:tplc="B218EEEA">
      <w:numFmt w:val="bullet"/>
      <w:lvlText w:val="•"/>
      <w:lvlJc w:val="left"/>
      <w:pPr>
        <w:tabs>
          <w:tab w:val="num" w:pos="1440"/>
        </w:tabs>
        <w:ind w:left="1440" w:hanging="360"/>
      </w:pPr>
      <w:rPr>
        <w:rFonts w:ascii="Arial" w:hAnsi="Arial" w:hint="default"/>
      </w:rPr>
    </w:lvl>
    <w:lvl w:ilvl="2" w:tplc="16A2CDB4" w:tentative="1">
      <w:start w:val="1"/>
      <w:numFmt w:val="bullet"/>
      <w:lvlText w:val=""/>
      <w:lvlJc w:val="left"/>
      <w:pPr>
        <w:tabs>
          <w:tab w:val="num" w:pos="2160"/>
        </w:tabs>
        <w:ind w:left="2160" w:hanging="360"/>
      </w:pPr>
      <w:rPr>
        <w:rFonts w:ascii="Wingdings" w:hAnsi="Wingdings" w:hint="default"/>
      </w:rPr>
    </w:lvl>
    <w:lvl w:ilvl="3" w:tplc="0DDADAC2" w:tentative="1">
      <w:start w:val="1"/>
      <w:numFmt w:val="bullet"/>
      <w:lvlText w:val=""/>
      <w:lvlJc w:val="left"/>
      <w:pPr>
        <w:tabs>
          <w:tab w:val="num" w:pos="2880"/>
        </w:tabs>
        <w:ind w:left="2880" w:hanging="360"/>
      </w:pPr>
      <w:rPr>
        <w:rFonts w:ascii="Wingdings" w:hAnsi="Wingdings" w:hint="default"/>
      </w:rPr>
    </w:lvl>
    <w:lvl w:ilvl="4" w:tplc="C554E366" w:tentative="1">
      <w:start w:val="1"/>
      <w:numFmt w:val="bullet"/>
      <w:lvlText w:val=""/>
      <w:lvlJc w:val="left"/>
      <w:pPr>
        <w:tabs>
          <w:tab w:val="num" w:pos="3600"/>
        </w:tabs>
        <w:ind w:left="3600" w:hanging="360"/>
      </w:pPr>
      <w:rPr>
        <w:rFonts w:ascii="Wingdings" w:hAnsi="Wingdings" w:hint="default"/>
      </w:rPr>
    </w:lvl>
    <w:lvl w:ilvl="5" w:tplc="3BA4672A" w:tentative="1">
      <w:start w:val="1"/>
      <w:numFmt w:val="bullet"/>
      <w:lvlText w:val=""/>
      <w:lvlJc w:val="left"/>
      <w:pPr>
        <w:tabs>
          <w:tab w:val="num" w:pos="4320"/>
        </w:tabs>
        <w:ind w:left="4320" w:hanging="360"/>
      </w:pPr>
      <w:rPr>
        <w:rFonts w:ascii="Wingdings" w:hAnsi="Wingdings" w:hint="default"/>
      </w:rPr>
    </w:lvl>
    <w:lvl w:ilvl="6" w:tplc="2152B65E" w:tentative="1">
      <w:start w:val="1"/>
      <w:numFmt w:val="bullet"/>
      <w:lvlText w:val=""/>
      <w:lvlJc w:val="left"/>
      <w:pPr>
        <w:tabs>
          <w:tab w:val="num" w:pos="5040"/>
        </w:tabs>
        <w:ind w:left="5040" w:hanging="360"/>
      </w:pPr>
      <w:rPr>
        <w:rFonts w:ascii="Wingdings" w:hAnsi="Wingdings" w:hint="default"/>
      </w:rPr>
    </w:lvl>
    <w:lvl w:ilvl="7" w:tplc="D7603B08" w:tentative="1">
      <w:start w:val="1"/>
      <w:numFmt w:val="bullet"/>
      <w:lvlText w:val=""/>
      <w:lvlJc w:val="left"/>
      <w:pPr>
        <w:tabs>
          <w:tab w:val="num" w:pos="5760"/>
        </w:tabs>
        <w:ind w:left="5760" w:hanging="360"/>
      </w:pPr>
      <w:rPr>
        <w:rFonts w:ascii="Wingdings" w:hAnsi="Wingdings" w:hint="default"/>
      </w:rPr>
    </w:lvl>
    <w:lvl w:ilvl="8" w:tplc="EAF6814E" w:tentative="1">
      <w:start w:val="1"/>
      <w:numFmt w:val="bullet"/>
      <w:lvlText w:val=""/>
      <w:lvlJc w:val="left"/>
      <w:pPr>
        <w:tabs>
          <w:tab w:val="num" w:pos="6480"/>
        </w:tabs>
        <w:ind w:left="6480" w:hanging="360"/>
      </w:pPr>
      <w:rPr>
        <w:rFonts w:ascii="Wingdings" w:hAnsi="Wingdings" w:hint="default"/>
      </w:rPr>
    </w:lvl>
  </w:abstractNum>
  <w:abstractNum w:abstractNumId="3">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55764F2"/>
    <w:multiLevelType w:val="hybridMultilevel"/>
    <w:tmpl w:val="D000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880CD9"/>
    <w:multiLevelType w:val="hybridMultilevel"/>
    <w:tmpl w:val="4B6A6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BD6753"/>
    <w:multiLevelType w:val="hybridMultilevel"/>
    <w:tmpl w:val="41305816"/>
    <w:lvl w:ilvl="0" w:tplc="CF08E1AC">
      <w:start w:val="1"/>
      <w:numFmt w:val="bullet"/>
      <w:lvlText w:val=""/>
      <w:lvlJc w:val="left"/>
      <w:pPr>
        <w:tabs>
          <w:tab w:val="num" w:pos="720"/>
        </w:tabs>
        <w:ind w:left="720" w:hanging="360"/>
      </w:pPr>
      <w:rPr>
        <w:rFonts w:ascii="Wingdings" w:hAnsi="Wingdings" w:hint="default"/>
      </w:rPr>
    </w:lvl>
    <w:lvl w:ilvl="1" w:tplc="3822E50A">
      <w:numFmt w:val="bullet"/>
      <w:lvlText w:val="•"/>
      <w:lvlJc w:val="left"/>
      <w:pPr>
        <w:tabs>
          <w:tab w:val="num" w:pos="1440"/>
        </w:tabs>
        <w:ind w:left="1440" w:hanging="360"/>
      </w:pPr>
      <w:rPr>
        <w:rFonts w:ascii="Arial" w:hAnsi="Arial" w:hint="default"/>
      </w:rPr>
    </w:lvl>
    <w:lvl w:ilvl="2" w:tplc="2C60C2D4" w:tentative="1">
      <w:start w:val="1"/>
      <w:numFmt w:val="bullet"/>
      <w:lvlText w:val=""/>
      <w:lvlJc w:val="left"/>
      <w:pPr>
        <w:tabs>
          <w:tab w:val="num" w:pos="2160"/>
        </w:tabs>
        <w:ind w:left="2160" w:hanging="360"/>
      </w:pPr>
      <w:rPr>
        <w:rFonts w:ascii="Wingdings" w:hAnsi="Wingdings" w:hint="default"/>
      </w:rPr>
    </w:lvl>
    <w:lvl w:ilvl="3" w:tplc="CFFEFBF0" w:tentative="1">
      <w:start w:val="1"/>
      <w:numFmt w:val="bullet"/>
      <w:lvlText w:val=""/>
      <w:lvlJc w:val="left"/>
      <w:pPr>
        <w:tabs>
          <w:tab w:val="num" w:pos="2880"/>
        </w:tabs>
        <w:ind w:left="2880" w:hanging="360"/>
      </w:pPr>
      <w:rPr>
        <w:rFonts w:ascii="Wingdings" w:hAnsi="Wingdings" w:hint="default"/>
      </w:rPr>
    </w:lvl>
    <w:lvl w:ilvl="4" w:tplc="D124CD40" w:tentative="1">
      <w:start w:val="1"/>
      <w:numFmt w:val="bullet"/>
      <w:lvlText w:val=""/>
      <w:lvlJc w:val="left"/>
      <w:pPr>
        <w:tabs>
          <w:tab w:val="num" w:pos="3600"/>
        </w:tabs>
        <w:ind w:left="3600" w:hanging="360"/>
      </w:pPr>
      <w:rPr>
        <w:rFonts w:ascii="Wingdings" w:hAnsi="Wingdings" w:hint="default"/>
      </w:rPr>
    </w:lvl>
    <w:lvl w:ilvl="5" w:tplc="CA747640" w:tentative="1">
      <w:start w:val="1"/>
      <w:numFmt w:val="bullet"/>
      <w:lvlText w:val=""/>
      <w:lvlJc w:val="left"/>
      <w:pPr>
        <w:tabs>
          <w:tab w:val="num" w:pos="4320"/>
        </w:tabs>
        <w:ind w:left="4320" w:hanging="360"/>
      </w:pPr>
      <w:rPr>
        <w:rFonts w:ascii="Wingdings" w:hAnsi="Wingdings" w:hint="default"/>
      </w:rPr>
    </w:lvl>
    <w:lvl w:ilvl="6" w:tplc="FF3AEA3E" w:tentative="1">
      <w:start w:val="1"/>
      <w:numFmt w:val="bullet"/>
      <w:lvlText w:val=""/>
      <w:lvlJc w:val="left"/>
      <w:pPr>
        <w:tabs>
          <w:tab w:val="num" w:pos="5040"/>
        </w:tabs>
        <w:ind w:left="5040" w:hanging="360"/>
      </w:pPr>
      <w:rPr>
        <w:rFonts w:ascii="Wingdings" w:hAnsi="Wingdings" w:hint="default"/>
      </w:rPr>
    </w:lvl>
    <w:lvl w:ilvl="7" w:tplc="D27A2880" w:tentative="1">
      <w:start w:val="1"/>
      <w:numFmt w:val="bullet"/>
      <w:lvlText w:val=""/>
      <w:lvlJc w:val="left"/>
      <w:pPr>
        <w:tabs>
          <w:tab w:val="num" w:pos="5760"/>
        </w:tabs>
        <w:ind w:left="5760" w:hanging="360"/>
      </w:pPr>
      <w:rPr>
        <w:rFonts w:ascii="Wingdings" w:hAnsi="Wingdings" w:hint="default"/>
      </w:rPr>
    </w:lvl>
    <w:lvl w:ilvl="8" w:tplc="1714AC82" w:tentative="1">
      <w:start w:val="1"/>
      <w:numFmt w:val="bullet"/>
      <w:lvlText w:val=""/>
      <w:lvlJc w:val="left"/>
      <w:pPr>
        <w:tabs>
          <w:tab w:val="num" w:pos="6480"/>
        </w:tabs>
        <w:ind w:left="6480" w:hanging="360"/>
      </w:pPr>
      <w:rPr>
        <w:rFonts w:ascii="Wingdings" w:hAnsi="Wingdings" w:hint="default"/>
      </w:rPr>
    </w:lvl>
  </w:abstractNum>
  <w:abstractNum w:abstractNumId="7">
    <w:nsid w:val="76C40705"/>
    <w:multiLevelType w:val="hybridMultilevel"/>
    <w:tmpl w:val="23D61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427F32"/>
    <w:multiLevelType w:val="multilevel"/>
    <w:tmpl w:val="E1D0AC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5C5031"/>
    <w:multiLevelType w:val="hybridMultilevel"/>
    <w:tmpl w:val="9A1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4"/>
  </w:num>
  <w:num w:numId="6">
    <w:abstractNumId w:val="9"/>
  </w:num>
  <w:num w:numId="7">
    <w:abstractNumId w:val="1"/>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31977"/>
    <w:rsid w:val="00074307"/>
    <w:rsid w:val="000C5709"/>
    <w:rsid w:val="000D3865"/>
    <w:rsid w:val="000E3744"/>
    <w:rsid w:val="000F502A"/>
    <w:rsid w:val="00107385"/>
    <w:rsid w:val="00137A1E"/>
    <w:rsid w:val="001A4AC6"/>
    <w:rsid w:val="001E29AC"/>
    <w:rsid w:val="00226E3F"/>
    <w:rsid w:val="002346C1"/>
    <w:rsid w:val="00263F1F"/>
    <w:rsid w:val="0026685A"/>
    <w:rsid w:val="002D4CE6"/>
    <w:rsid w:val="003231E8"/>
    <w:rsid w:val="00384016"/>
    <w:rsid w:val="003862D5"/>
    <w:rsid w:val="003D6625"/>
    <w:rsid w:val="004652DE"/>
    <w:rsid w:val="004A1B38"/>
    <w:rsid w:val="004B517D"/>
    <w:rsid w:val="004D5314"/>
    <w:rsid w:val="00554BC3"/>
    <w:rsid w:val="00576C5B"/>
    <w:rsid w:val="00586B24"/>
    <w:rsid w:val="00592C7B"/>
    <w:rsid w:val="005E50AD"/>
    <w:rsid w:val="006074B3"/>
    <w:rsid w:val="00617EA3"/>
    <w:rsid w:val="00632216"/>
    <w:rsid w:val="006352A9"/>
    <w:rsid w:val="00680259"/>
    <w:rsid w:val="006973E6"/>
    <w:rsid w:val="006B6A2E"/>
    <w:rsid w:val="006C3523"/>
    <w:rsid w:val="006F7FE1"/>
    <w:rsid w:val="007F4AA3"/>
    <w:rsid w:val="008560DC"/>
    <w:rsid w:val="00860DD6"/>
    <w:rsid w:val="0089684B"/>
    <w:rsid w:val="008A21C7"/>
    <w:rsid w:val="008C47EB"/>
    <w:rsid w:val="008F48B1"/>
    <w:rsid w:val="008F4A30"/>
    <w:rsid w:val="0094095C"/>
    <w:rsid w:val="009420DC"/>
    <w:rsid w:val="00982DEB"/>
    <w:rsid w:val="009A00B4"/>
    <w:rsid w:val="009E6868"/>
    <w:rsid w:val="00A03D74"/>
    <w:rsid w:val="00A91651"/>
    <w:rsid w:val="00AB29FC"/>
    <w:rsid w:val="00AE6355"/>
    <w:rsid w:val="00B03725"/>
    <w:rsid w:val="00B5508C"/>
    <w:rsid w:val="00BB01B6"/>
    <w:rsid w:val="00BB7076"/>
    <w:rsid w:val="00BD561D"/>
    <w:rsid w:val="00BE3B29"/>
    <w:rsid w:val="00C12A6A"/>
    <w:rsid w:val="00C2555C"/>
    <w:rsid w:val="00C373C6"/>
    <w:rsid w:val="00CA3D3B"/>
    <w:rsid w:val="00D716BE"/>
    <w:rsid w:val="00D84A03"/>
    <w:rsid w:val="00DB360A"/>
    <w:rsid w:val="00E001AD"/>
    <w:rsid w:val="00E14434"/>
    <w:rsid w:val="00E731FD"/>
    <w:rsid w:val="00E74471"/>
    <w:rsid w:val="00E747BE"/>
    <w:rsid w:val="00EA5D7D"/>
    <w:rsid w:val="00EC718B"/>
    <w:rsid w:val="00ED356E"/>
    <w:rsid w:val="00EF1A55"/>
    <w:rsid w:val="00F0067B"/>
    <w:rsid w:val="00F23413"/>
    <w:rsid w:val="00F736D8"/>
    <w:rsid w:val="00F97919"/>
    <w:rsid w:val="00FB2669"/>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2690">
      <w:bodyDiv w:val="1"/>
      <w:marLeft w:val="0"/>
      <w:marRight w:val="0"/>
      <w:marTop w:val="0"/>
      <w:marBottom w:val="0"/>
      <w:divBdr>
        <w:top w:val="none" w:sz="0" w:space="0" w:color="auto"/>
        <w:left w:val="none" w:sz="0" w:space="0" w:color="auto"/>
        <w:bottom w:val="none" w:sz="0" w:space="0" w:color="auto"/>
        <w:right w:val="none" w:sz="0" w:space="0" w:color="auto"/>
      </w:divBdr>
      <w:divsChild>
        <w:div w:id="1971664048">
          <w:marLeft w:val="346"/>
          <w:marRight w:val="0"/>
          <w:marTop w:val="96"/>
          <w:marBottom w:val="0"/>
          <w:divBdr>
            <w:top w:val="none" w:sz="0" w:space="0" w:color="auto"/>
            <w:left w:val="none" w:sz="0" w:space="0" w:color="auto"/>
            <w:bottom w:val="none" w:sz="0" w:space="0" w:color="auto"/>
            <w:right w:val="none" w:sz="0" w:space="0" w:color="auto"/>
          </w:divBdr>
        </w:div>
        <w:div w:id="836193706">
          <w:marLeft w:val="619"/>
          <w:marRight w:val="0"/>
          <w:marTop w:val="77"/>
          <w:marBottom w:val="0"/>
          <w:divBdr>
            <w:top w:val="none" w:sz="0" w:space="0" w:color="auto"/>
            <w:left w:val="none" w:sz="0" w:space="0" w:color="auto"/>
            <w:bottom w:val="none" w:sz="0" w:space="0" w:color="auto"/>
            <w:right w:val="none" w:sz="0" w:space="0" w:color="auto"/>
          </w:divBdr>
        </w:div>
        <w:div w:id="1426726244">
          <w:marLeft w:val="619"/>
          <w:marRight w:val="0"/>
          <w:marTop w:val="77"/>
          <w:marBottom w:val="0"/>
          <w:divBdr>
            <w:top w:val="none" w:sz="0" w:space="0" w:color="auto"/>
            <w:left w:val="none" w:sz="0" w:space="0" w:color="auto"/>
            <w:bottom w:val="none" w:sz="0" w:space="0" w:color="auto"/>
            <w:right w:val="none" w:sz="0" w:space="0" w:color="auto"/>
          </w:divBdr>
        </w:div>
        <w:div w:id="179206361">
          <w:marLeft w:val="346"/>
          <w:marRight w:val="0"/>
          <w:marTop w:val="96"/>
          <w:marBottom w:val="0"/>
          <w:divBdr>
            <w:top w:val="none" w:sz="0" w:space="0" w:color="auto"/>
            <w:left w:val="none" w:sz="0" w:space="0" w:color="auto"/>
            <w:bottom w:val="none" w:sz="0" w:space="0" w:color="auto"/>
            <w:right w:val="none" w:sz="0" w:space="0" w:color="auto"/>
          </w:divBdr>
        </w:div>
        <w:div w:id="111680350">
          <w:marLeft w:val="619"/>
          <w:marRight w:val="0"/>
          <w:marTop w:val="77"/>
          <w:marBottom w:val="0"/>
          <w:divBdr>
            <w:top w:val="none" w:sz="0" w:space="0" w:color="auto"/>
            <w:left w:val="none" w:sz="0" w:space="0" w:color="auto"/>
            <w:bottom w:val="none" w:sz="0" w:space="0" w:color="auto"/>
            <w:right w:val="none" w:sz="0" w:space="0" w:color="auto"/>
          </w:divBdr>
        </w:div>
        <w:div w:id="1527060458">
          <w:marLeft w:val="619"/>
          <w:marRight w:val="0"/>
          <w:marTop w:val="77"/>
          <w:marBottom w:val="0"/>
          <w:divBdr>
            <w:top w:val="none" w:sz="0" w:space="0" w:color="auto"/>
            <w:left w:val="none" w:sz="0" w:space="0" w:color="auto"/>
            <w:bottom w:val="none" w:sz="0" w:space="0" w:color="auto"/>
            <w:right w:val="none" w:sz="0" w:space="0" w:color="auto"/>
          </w:divBdr>
        </w:div>
      </w:divsChild>
    </w:div>
    <w:div w:id="234631951">
      <w:bodyDiv w:val="1"/>
      <w:marLeft w:val="0"/>
      <w:marRight w:val="0"/>
      <w:marTop w:val="0"/>
      <w:marBottom w:val="0"/>
      <w:divBdr>
        <w:top w:val="none" w:sz="0" w:space="0" w:color="auto"/>
        <w:left w:val="none" w:sz="0" w:space="0" w:color="auto"/>
        <w:bottom w:val="none" w:sz="0" w:space="0" w:color="auto"/>
        <w:right w:val="none" w:sz="0" w:space="0" w:color="auto"/>
      </w:divBdr>
    </w:div>
    <w:div w:id="367529609">
      <w:bodyDiv w:val="1"/>
      <w:marLeft w:val="0"/>
      <w:marRight w:val="0"/>
      <w:marTop w:val="0"/>
      <w:marBottom w:val="0"/>
      <w:divBdr>
        <w:top w:val="none" w:sz="0" w:space="0" w:color="auto"/>
        <w:left w:val="none" w:sz="0" w:space="0" w:color="auto"/>
        <w:bottom w:val="none" w:sz="0" w:space="0" w:color="auto"/>
        <w:right w:val="none" w:sz="0" w:space="0" w:color="auto"/>
      </w:divBdr>
    </w:div>
    <w:div w:id="392700696">
      <w:bodyDiv w:val="1"/>
      <w:marLeft w:val="0"/>
      <w:marRight w:val="0"/>
      <w:marTop w:val="0"/>
      <w:marBottom w:val="0"/>
      <w:divBdr>
        <w:top w:val="none" w:sz="0" w:space="0" w:color="auto"/>
        <w:left w:val="none" w:sz="0" w:space="0" w:color="auto"/>
        <w:bottom w:val="none" w:sz="0" w:space="0" w:color="auto"/>
        <w:right w:val="none" w:sz="0" w:space="0" w:color="auto"/>
      </w:divBdr>
      <w:divsChild>
        <w:div w:id="464349983">
          <w:marLeft w:val="346"/>
          <w:marRight w:val="0"/>
          <w:marTop w:val="96"/>
          <w:marBottom w:val="0"/>
          <w:divBdr>
            <w:top w:val="none" w:sz="0" w:space="0" w:color="auto"/>
            <w:left w:val="none" w:sz="0" w:space="0" w:color="auto"/>
            <w:bottom w:val="none" w:sz="0" w:space="0" w:color="auto"/>
            <w:right w:val="none" w:sz="0" w:space="0" w:color="auto"/>
          </w:divBdr>
        </w:div>
        <w:div w:id="834878606">
          <w:marLeft w:val="619"/>
          <w:marRight w:val="0"/>
          <w:marTop w:val="77"/>
          <w:marBottom w:val="0"/>
          <w:divBdr>
            <w:top w:val="none" w:sz="0" w:space="0" w:color="auto"/>
            <w:left w:val="none" w:sz="0" w:space="0" w:color="auto"/>
            <w:bottom w:val="none" w:sz="0" w:space="0" w:color="auto"/>
            <w:right w:val="none" w:sz="0" w:space="0" w:color="auto"/>
          </w:divBdr>
        </w:div>
        <w:div w:id="472915942">
          <w:marLeft w:val="619"/>
          <w:marRight w:val="0"/>
          <w:marTop w:val="77"/>
          <w:marBottom w:val="0"/>
          <w:divBdr>
            <w:top w:val="none" w:sz="0" w:space="0" w:color="auto"/>
            <w:left w:val="none" w:sz="0" w:space="0" w:color="auto"/>
            <w:bottom w:val="none" w:sz="0" w:space="0" w:color="auto"/>
            <w:right w:val="none" w:sz="0" w:space="0" w:color="auto"/>
          </w:divBdr>
        </w:div>
        <w:div w:id="630791853">
          <w:marLeft w:val="346"/>
          <w:marRight w:val="0"/>
          <w:marTop w:val="96"/>
          <w:marBottom w:val="0"/>
          <w:divBdr>
            <w:top w:val="none" w:sz="0" w:space="0" w:color="auto"/>
            <w:left w:val="none" w:sz="0" w:space="0" w:color="auto"/>
            <w:bottom w:val="none" w:sz="0" w:space="0" w:color="auto"/>
            <w:right w:val="none" w:sz="0" w:space="0" w:color="auto"/>
          </w:divBdr>
        </w:div>
        <w:div w:id="550046163">
          <w:marLeft w:val="346"/>
          <w:marRight w:val="0"/>
          <w:marTop w:val="96"/>
          <w:marBottom w:val="0"/>
          <w:divBdr>
            <w:top w:val="none" w:sz="0" w:space="0" w:color="auto"/>
            <w:left w:val="none" w:sz="0" w:space="0" w:color="auto"/>
            <w:bottom w:val="none" w:sz="0" w:space="0" w:color="auto"/>
            <w:right w:val="none" w:sz="0" w:space="0" w:color="auto"/>
          </w:divBdr>
        </w:div>
        <w:div w:id="1822186774">
          <w:marLeft w:val="619"/>
          <w:marRight w:val="0"/>
          <w:marTop w:val="77"/>
          <w:marBottom w:val="0"/>
          <w:divBdr>
            <w:top w:val="none" w:sz="0" w:space="0" w:color="auto"/>
            <w:left w:val="none" w:sz="0" w:space="0" w:color="auto"/>
            <w:bottom w:val="none" w:sz="0" w:space="0" w:color="auto"/>
            <w:right w:val="none" w:sz="0" w:space="0" w:color="auto"/>
          </w:divBdr>
        </w:div>
        <w:div w:id="16738493">
          <w:marLeft w:val="619"/>
          <w:marRight w:val="0"/>
          <w:marTop w:val="77"/>
          <w:marBottom w:val="0"/>
          <w:divBdr>
            <w:top w:val="none" w:sz="0" w:space="0" w:color="auto"/>
            <w:left w:val="none" w:sz="0" w:space="0" w:color="auto"/>
            <w:bottom w:val="none" w:sz="0" w:space="0" w:color="auto"/>
            <w:right w:val="none" w:sz="0" w:space="0" w:color="auto"/>
          </w:divBdr>
        </w:div>
        <w:div w:id="861432887">
          <w:marLeft w:val="346"/>
          <w:marRight w:val="0"/>
          <w:marTop w:val="96"/>
          <w:marBottom w:val="0"/>
          <w:divBdr>
            <w:top w:val="none" w:sz="0" w:space="0" w:color="auto"/>
            <w:left w:val="none" w:sz="0" w:space="0" w:color="auto"/>
            <w:bottom w:val="none" w:sz="0" w:space="0" w:color="auto"/>
            <w:right w:val="none" w:sz="0" w:space="0" w:color="auto"/>
          </w:divBdr>
        </w:div>
      </w:divsChild>
    </w:div>
    <w:div w:id="668215650">
      <w:bodyDiv w:val="1"/>
      <w:marLeft w:val="0"/>
      <w:marRight w:val="0"/>
      <w:marTop w:val="0"/>
      <w:marBottom w:val="0"/>
      <w:divBdr>
        <w:top w:val="none" w:sz="0" w:space="0" w:color="auto"/>
        <w:left w:val="none" w:sz="0" w:space="0" w:color="auto"/>
        <w:bottom w:val="none" w:sz="0" w:space="0" w:color="auto"/>
        <w:right w:val="none" w:sz="0" w:space="0" w:color="auto"/>
      </w:divBdr>
    </w:div>
    <w:div w:id="670715903">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8448790">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1065180972">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816682304">
      <w:bodyDiv w:val="1"/>
      <w:marLeft w:val="0"/>
      <w:marRight w:val="0"/>
      <w:marTop w:val="0"/>
      <w:marBottom w:val="0"/>
      <w:divBdr>
        <w:top w:val="none" w:sz="0" w:space="0" w:color="auto"/>
        <w:left w:val="none" w:sz="0" w:space="0" w:color="auto"/>
        <w:bottom w:val="none" w:sz="0" w:space="0" w:color="auto"/>
        <w:right w:val="none" w:sz="0" w:space="0" w:color="auto"/>
      </w:divBdr>
      <w:divsChild>
        <w:div w:id="1871452646">
          <w:marLeft w:val="0"/>
          <w:marRight w:val="0"/>
          <w:marTop w:val="0"/>
          <w:marBottom w:val="0"/>
          <w:divBdr>
            <w:top w:val="none" w:sz="0" w:space="0" w:color="auto"/>
            <w:left w:val="none" w:sz="0" w:space="0" w:color="auto"/>
            <w:bottom w:val="none" w:sz="0" w:space="0" w:color="auto"/>
            <w:right w:val="none" w:sz="0" w:space="0" w:color="auto"/>
          </w:divBdr>
        </w:div>
        <w:div w:id="770977706">
          <w:marLeft w:val="0"/>
          <w:marRight w:val="0"/>
          <w:marTop w:val="0"/>
          <w:marBottom w:val="0"/>
          <w:divBdr>
            <w:top w:val="none" w:sz="0" w:space="0" w:color="auto"/>
            <w:left w:val="none" w:sz="0" w:space="0" w:color="auto"/>
            <w:bottom w:val="none" w:sz="0" w:space="0" w:color="auto"/>
            <w:right w:val="none" w:sz="0" w:space="0" w:color="auto"/>
          </w:divBdr>
        </w:div>
        <w:div w:id="627394693">
          <w:marLeft w:val="0"/>
          <w:marRight w:val="0"/>
          <w:marTop w:val="0"/>
          <w:marBottom w:val="0"/>
          <w:divBdr>
            <w:top w:val="none" w:sz="0" w:space="0" w:color="auto"/>
            <w:left w:val="none" w:sz="0" w:space="0" w:color="auto"/>
            <w:bottom w:val="none" w:sz="0" w:space="0" w:color="auto"/>
            <w:right w:val="none" w:sz="0" w:space="0" w:color="auto"/>
          </w:divBdr>
        </w:div>
        <w:div w:id="743449188">
          <w:marLeft w:val="0"/>
          <w:marRight w:val="0"/>
          <w:marTop w:val="0"/>
          <w:marBottom w:val="0"/>
          <w:divBdr>
            <w:top w:val="none" w:sz="0" w:space="0" w:color="auto"/>
            <w:left w:val="none" w:sz="0" w:space="0" w:color="auto"/>
            <w:bottom w:val="none" w:sz="0" w:space="0" w:color="auto"/>
            <w:right w:val="none" w:sz="0" w:space="0" w:color="auto"/>
          </w:divBdr>
        </w:div>
        <w:div w:id="1843201892">
          <w:marLeft w:val="0"/>
          <w:marRight w:val="0"/>
          <w:marTop w:val="0"/>
          <w:marBottom w:val="0"/>
          <w:divBdr>
            <w:top w:val="none" w:sz="0" w:space="0" w:color="auto"/>
            <w:left w:val="none" w:sz="0" w:space="0" w:color="auto"/>
            <w:bottom w:val="none" w:sz="0" w:space="0" w:color="auto"/>
            <w:right w:val="none" w:sz="0" w:space="0" w:color="auto"/>
          </w:divBdr>
        </w:div>
        <w:div w:id="494220748">
          <w:marLeft w:val="0"/>
          <w:marRight w:val="0"/>
          <w:marTop w:val="0"/>
          <w:marBottom w:val="0"/>
          <w:divBdr>
            <w:top w:val="none" w:sz="0" w:space="0" w:color="auto"/>
            <w:left w:val="none" w:sz="0" w:space="0" w:color="auto"/>
            <w:bottom w:val="none" w:sz="0" w:space="0" w:color="auto"/>
            <w:right w:val="none" w:sz="0" w:space="0" w:color="auto"/>
          </w:divBdr>
        </w:div>
      </w:divsChild>
    </w:div>
    <w:div w:id="1964457976">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 w:id="2096634851">
      <w:bodyDiv w:val="1"/>
      <w:marLeft w:val="0"/>
      <w:marRight w:val="0"/>
      <w:marTop w:val="0"/>
      <w:marBottom w:val="0"/>
      <w:divBdr>
        <w:top w:val="none" w:sz="0" w:space="0" w:color="auto"/>
        <w:left w:val="none" w:sz="0" w:space="0" w:color="auto"/>
        <w:bottom w:val="none" w:sz="0" w:space="0" w:color="auto"/>
        <w:right w:val="none" w:sz="0" w:space="0" w:color="auto"/>
      </w:divBdr>
      <w:divsChild>
        <w:div w:id="193232757">
          <w:marLeft w:val="0"/>
          <w:marRight w:val="0"/>
          <w:marTop w:val="0"/>
          <w:marBottom w:val="0"/>
          <w:divBdr>
            <w:top w:val="none" w:sz="0" w:space="0" w:color="auto"/>
            <w:left w:val="none" w:sz="0" w:space="0" w:color="auto"/>
            <w:bottom w:val="none" w:sz="0" w:space="0" w:color="auto"/>
            <w:right w:val="none" w:sz="0" w:space="0" w:color="auto"/>
          </w:divBdr>
        </w:div>
        <w:div w:id="1696807432">
          <w:marLeft w:val="0"/>
          <w:marRight w:val="0"/>
          <w:marTop w:val="0"/>
          <w:marBottom w:val="0"/>
          <w:divBdr>
            <w:top w:val="none" w:sz="0" w:space="0" w:color="auto"/>
            <w:left w:val="none" w:sz="0" w:space="0" w:color="auto"/>
            <w:bottom w:val="none" w:sz="0" w:space="0" w:color="auto"/>
            <w:right w:val="none" w:sz="0" w:space="0" w:color="auto"/>
          </w:divBdr>
        </w:div>
        <w:div w:id="1799446623">
          <w:marLeft w:val="0"/>
          <w:marRight w:val="0"/>
          <w:marTop w:val="0"/>
          <w:marBottom w:val="0"/>
          <w:divBdr>
            <w:top w:val="none" w:sz="0" w:space="0" w:color="auto"/>
            <w:left w:val="none" w:sz="0" w:space="0" w:color="auto"/>
            <w:bottom w:val="none" w:sz="0" w:space="0" w:color="auto"/>
            <w:right w:val="none" w:sz="0" w:space="0" w:color="auto"/>
          </w:divBdr>
        </w:div>
        <w:div w:id="1143230203">
          <w:marLeft w:val="0"/>
          <w:marRight w:val="0"/>
          <w:marTop w:val="0"/>
          <w:marBottom w:val="0"/>
          <w:divBdr>
            <w:top w:val="none" w:sz="0" w:space="0" w:color="auto"/>
            <w:left w:val="none" w:sz="0" w:space="0" w:color="auto"/>
            <w:bottom w:val="none" w:sz="0" w:space="0" w:color="auto"/>
            <w:right w:val="none" w:sz="0" w:space="0" w:color="auto"/>
          </w:divBdr>
        </w:div>
        <w:div w:id="528299282">
          <w:marLeft w:val="0"/>
          <w:marRight w:val="0"/>
          <w:marTop w:val="0"/>
          <w:marBottom w:val="0"/>
          <w:divBdr>
            <w:top w:val="none" w:sz="0" w:space="0" w:color="auto"/>
            <w:left w:val="none" w:sz="0" w:space="0" w:color="auto"/>
            <w:bottom w:val="none" w:sz="0" w:space="0" w:color="auto"/>
            <w:right w:val="none" w:sz="0" w:space="0" w:color="auto"/>
          </w:divBdr>
        </w:div>
        <w:div w:id="34086461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572</Words>
  <Characters>3264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26</cp:revision>
  <cp:lastPrinted>2017-04-19T19:22:00Z</cp:lastPrinted>
  <dcterms:created xsi:type="dcterms:W3CDTF">2019-06-20T15:51:00Z</dcterms:created>
  <dcterms:modified xsi:type="dcterms:W3CDTF">2019-06-20T18:27:00Z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