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054C50C2" w:rsidR="00384016" w:rsidRDefault="00CB4306">
      <w:pPr>
        <w:jc w:val="center"/>
        <w:rPr>
          <w:b/>
          <w:sz w:val="24"/>
        </w:rPr>
      </w:pPr>
      <w:r>
        <w:rPr>
          <w:b/>
          <w:sz w:val="24"/>
        </w:rPr>
        <w:t>Sep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 w:rsidR="00FC0426">
        <w:rPr>
          <w:b/>
          <w:sz w:val="24"/>
        </w:rPr>
        <w:t>2</w:t>
      </w:r>
      <w:r>
        <w:rPr>
          <w:b/>
          <w:sz w:val="24"/>
        </w:rPr>
        <w:t>2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77478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B66620" w:rsidRDefault="00FD69D8">
      <w:pPr>
        <w:ind w:firstLine="720"/>
        <w:rPr>
          <w:b/>
          <w:sz w:val="24"/>
        </w:rPr>
      </w:pPr>
      <w:r w:rsidRPr="00B66620">
        <w:rPr>
          <w:b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B66620" w:rsidRDefault="00FD69D8">
      <w:pPr>
        <w:ind w:firstLine="720"/>
        <w:rPr>
          <w:b/>
          <w:sz w:val="24"/>
        </w:rPr>
      </w:pPr>
      <w:r w:rsidRPr="00B66620">
        <w:rPr>
          <w:b/>
          <w:sz w:val="24"/>
        </w:rPr>
        <w:t>IBM / Bernard Metzler</w:t>
      </w:r>
    </w:p>
    <w:p w14:paraId="090DB9A9" w14:textId="4C4D2C91" w:rsidR="00384016" w:rsidRPr="00B66620" w:rsidRDefault="00FD69D8">
      <w:pPr>
        <w:ind w:firstLine="720"/>
        <w:rPr>
          <w:b/>
          <w:sz w:val="24"/>
        </w:rPr>
      </w:pPr>
      <w:r w:rsidRPr="00B66620">
        <w:rPr>
          <w:b/>
          <w:sz w:val="24"/>
        </w:rPr>
        <w:t xml:space="preserve">Intel / </w:t>
      </w:r>
      <w:r w:rsidR="00612EAB" w:rsidRPr="00B66620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B66620" w:rsidRDefault="00FD69D8">
      <w:pPr>
        <w:ind w:firstLine="720"/>
        <w:rPr>
          <w:b/>
          <w:sz w:val="24"/>
        </w:rPr>
      </w:pPr>
      <w:r w:rsidRPr="00B66620">
        <w:rPr>
          <w:b/>
          <w:sz w:val="24"/>
        </w:rPr>
        <w:t xml:space="preserve">Oak Ridge / </w:t>
      </w:r>
      <w:r w:rsidR="002229A6" w:rsidRPr="00B66620">
        <w:rPr>
          <w:b/>
          <w:sz w:val="24"/>
        </w:rPr>
        <w:t>Ch</w:t>
      </w:r>
      <w:r w:rsidR="008057C2" w:rsidRPr="00B66620">
        <w:rPr>
          <w:b/>
          <w:sz w:val="24"/>
        </w:rPr>
        <w:t xml:space="preserve">ris </w:t>
      </w:r>
      <w:r w:rsidR="00F479F5" w:rsidRPr="00B66620">
        <w:rPr>
          <w:b/>
          <w:sz w:val="24"/>
        </w:rPr>
        <w:t>Z</w:t>
      </w:r>
      <w:r w:rsidR="008057C2" w:rsidRPr="00B66620">
        <w:rPr>
          <w:b/>
          <w:sz w:val="24"/>
        </w:rPr>
        <w:t>immer</w:t>
      </w:r>
      <w:r w:rsidRPr="00B66620">
        <w:rPr>
          <w:b/>
          <w:sz w:val="24"/>
        </w:rPr>
        <w:t xml:space="preserve"> </w:t>
      </w:r>
    </w:p>
    <w:p w14:paraId="5B4FDC87" w14:textId="77777777" w:rsidR="00384016" w:rsidRPr="00B66620" w:rsidRDefault="00FD69D8">
      <w:pPr>
        <w:ind w:firstLine="720"/>
        <w:rPr>
          <w:b/>
          <w:sz w:val="24"/>
        </w:rPr>
      </w:pPr>
      <w:r w:rsidRPr="00B66620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B66620" w:rsidRDefault="00655ED2" w:rsidP="000B1BBB">
      <w:pPr>
        <w:ind w:firstLine="720"/>
        <w:rPr>
          <w:b/>
          <w:sz w:val="24"/>
        </w:rPr>
      </w:pPr>
      <w:r w:rsidRPr="00B66620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29CE2711" w14:textId="0A809C45" w:rsidR="00966BDE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54017FB3" w14:textId="77777777" w:rsidR="00966BDE" w:rsidRDefault="00966BDE" w:rsidP="000B2B27">
      <w:pPr>
        <w:pStyle w:val="BodyText"/>
      </w:pPr>
    </w:p>
    <w:p w14:paraId="5D2E4310" w14:textId="656DB26B" w:rsidR="009F07A9" w:rsidRPr="00CB7C50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CB4306">
          <w:rPr>
            <w:rStyle w:val="Hyperlink"/>
          </w:rPr>
          <w:t>Aug</w:t>
        </w:r>
        <w:r w:rsidR="00023498" w:rsidRPr="00023498">
          <w:rPr>
            <w:rStyle w:val="Hyperlink"/>
          </w:rPr>
          <w:t xml:space="preserve">. </w:t>
        </w:r>
        <w:r w:rsidR="00156E9B">
          <w:rPr>
            <w:rStyle w:val="Hyperlink"/>
          </w:rPr>
          <w:t>18</w:t>
        </w:r>
        <w:r w:rsidR="00023498" w:rsidRPr="00023498">
          <w:rPr>
            <w:rStyle w:val="Hyperlink"/>
          </w:rPr>
          <w:t>, 2022</w:t>
        </w:r>
      </w:hyperlink>
    </w:p>
    <w:p w14:paraId="2C862ABD" w14:textId="77777777" w:rsidR="00CB7C50" w:rsidRDefault="00CB7C50" w:rsidP="00CB7C50">
      <w:pPr>
        <w:pStyle w:val="ListParagraph"/>
        <w:rPr>
          <w:rStyle w:val="Hyperlink"/>
          <w:color w:val="auto"/>
          <w:u w:val="none"/>
        </w:rPr>
      </w:pPr>
    </w:p>
    <w:p w14:paraId="3C6291F5" w14:textId="45EE7F43" w:rsidR="00CB7C50" w:rsidRPr="00CB7C50" w:rsidRDefault="00CB7C50" w:rsidP="00CB7C50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 w:rsidRPr="00EB74A5">
        <w:t xml:space="preserve">A motion was made to approve the Board minutes from </w:t>
      </w:r>
      <w:r w:rsidR="00966BDE">
        <w:t>August 18</w:t>
      </w:r>
      <w:r w:rsidRPr="00EB74A5">
        <w:t>, 202</w:t>
      </w:r>
      <w:r w:rsidR="00D43161">
        <w:t>2</w:t>
      </w:r>
      <w:r w:rsidRPr="00EB74A5">
        <w:t xml:space="preserve">.  The motion was made by </w:t>
      </w:r>
      <w:r>
        <w:t>Michael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 w:rsidR="002025A5">
        <w:t>Bernard Metzler</w:t>
      </w:r>
      <w:r>
        <w:t xml:space="preserve"> </w:t>
      </w:r>
      <w:r w:rsidRPr="00EB74A5">
        <w:t>(</w:t>
      </w:r>
      <w:r w:rsidR="002025A5">
        <w:t>IBM</w:t>
      </w:r>
      <w:r w:rsidRPr="00EB74A5">
        <w:t xml:space="preserve">).  </w:t>
      </w:r>
      <w:r w:rsidR="002025A5">
        <w:t>The minutes were unanimously approved.</w:t>
      </w:r>
    </w:p>
    <w:p w14:paraId="01991569" w14:textId="77777777" w:rsidR="00E74002" w:rsidRDefault="00E74002" w:rsidP="00E74002">
      <w:pPr>
        <w:pStyle w:val="ListParagraph"/>
        <w:rPr>
          <w:rStyle w:val="Hyperlink"/>
          <w:color w:val="auto"/>
          <w:u w:val="none"/>
        </w:rPr>
      </w:pPr>
    </w:p>
    <w:p w14:paraId="5BBD209D" w14:textId="47093BD1" w:rsidR="00E74002" w:rsidRDefault="00E7400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Vote on </w:t>
      </w:r>
      <w:r w:rsidR="00EB762C">
        <w:rPr>
          <w:rStyle w:val="Hyperlink"/>
          <w:color w:val="auto"/>
          <w:u w:val="none"/>
        </w:rPr>
        <w:t>OFMF Working Group Co-Chairs:</w:t>
      </w:r>
    </w:p>
    <w:p w14:paraId="20E70E18" w14:textId="77777777" w:rsidR="00EB762C" w:rsidRDefault="00EB762C" w:rsidP="00EB762C">
      <w:pPr>
        <w:pStyle w:val="ListParagraph"/>
        <w:rPr>
          <w:rStyle w:val="Hyperlink"/>
          <w:color w:val="auto"/>
          <w:u w:val="none"/>
        </w:rPr>
      </w:pPr>
    </w:p>
    <w:p w14:paraId="23A58B8B" w14:textId="3F4D6ECD" w:rsidR="00EB762C" w:rsidRDefault="00EB762C" w:rsidP="00EB762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Aguilar</w:t>
      </w:r>
    </w:p>
    <w:p w14:paraId="619A36BC" w14:textId="68B6A4D4" w:rsidR="00EB762C" w:rsidRDefault="007F450D" w:rsidP="00EB762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</w:t>
      </w:r>
      <w:r w:rsidR="00EB762C">
        <w:rPr>
          <w:rStyle w:val="Hyperlink"/>
          <w:color w:val="auto"/>
          <w:u w:val="none"/>
        </w:rPr>
        <w:t>hristian Pinto</w:t>
      </w:r>
    </w:p>
    <w:p w14:paraId="41DE4357" w14:textId="06CA30C8" w:rsidR="00D72F8E" w:rsidRDefault="00D72F8E" w:rsidP="00D72F8E">
      <w:pPr>
        <w:pStyle w:val="BodyText"/>
        <w:rPr>
          <w:rStyle w:val="Hyperlink"/>
          <w:color w:val="auto"/>
          <w:u w:val="none"/>
        </w:rPr>
      </w:pPr>
    </w:p>
    <w:p w14:paraId="15BE29C6" w14:textId="7A8237B4" w:rsidR="00D72F8E" w:rsidRPr="00D72F8E" w:rsidRDefault="00D72F8E" w:rsidP="00D72F8E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 w:rsidRPr="00EB74A5">
        <w:t xml:space="preserve">A motion was made to approve </w:t>
      </w:r>
      <w:r>
        <w:t>Michael Aguilar and Christian Pinto for the OFMFM Working Group Co-Chairs</w:t>
      </w:r>
      <w:r w:rsidRPr="00EB74A5">
        <w:t xml:space="preserve">.  The motion was made by </w:t>
      </w:r>
      <w:r>
        <w:t xml:space="preserve">Bernard Metzler </w:t>
      </w:r>
      <w:r>
        <w:t>(</w:t>
      </w:r>
      <w:r>
        <w:t>IBM</w:t>
      </w:r>
      <w:r w:rsidRPr="00EB74A5">
        <w:t xml:space="preserve">) and seconded by </w:t>
      </w:r>
      <w:r>
        <w:t>Phil Cayton</w:t>
      </w:r>
      <w:r>
        <w:t xml:space="preserve"> </w:t>
      </w:r>
      <w:r w:rsidRPr="00EB74A5">
        <w:t>(</w:t>
      </w:r>
      <w:r>
        <w:t>Intel</w:t>
      </w:r>
      <w:r w:rsidRPr="00EB74A5">
        <w:t xml:space="preserve">).  </w:t>
      </w:r>
      <w:r>
        <w:t xml:space="preserve">The </w:t>
      </w:r>
      <w:r>
        <w:t>new Co-Chairs</w:t>
      </w:r>
      <w:r>
        <w:t xml:space="preserve"> were unanimously approved.</w:t>
      </w:r>
    </w:p>
    <w:p w14:paraId="14CB9AAF" w14:textId="77777777" w:rsidR="007F450D" w:rsidRDefault="007F450D" w:rsidP="007F450D">
      <w:pPr>
        <w:pStyle w:val="BodyText"/>
        <w:rPr>
          <w:rStyle w:val="Hyperlink"/>
          <w:color w:val="auto"/>
          <w:u w:val="none"/>
        </w:rPr>
      </w:pPr>
    </w:p>
    <w:p w14:paraId="72BDAE99" w14:textId="75734FC8" w:rsidR="008947C8" w:rsidRDefault="007F450D" w:rsidP="008947C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 on labs ability to vote on bylaws</w:t>
      </w:r>
    </w:p>
    <w:p w14:paraId="63C8B466" w14:textId="25BD99ED" w:rsidR="00FD391B" w:rsidRDefault="00FD391B" w:rsidP="00FD391B">
      <w:pPr>
        <w:pStyle w:val="BodyText"/>
        <w:rPr>
          <w:rStyle w:val="Hyperlink"/>
          <w:color w:val="auto"/>
          <w:u w:val="none"/>
        </w:rPr>
      </w:pPr>
    </w:p>
    <w:p w14:paraId="75C6F003" w14:textId="74B101F1" w:rsidR="00FD391B" w:rsidRDefault="00FD391B" w:rsidP="00FD391B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Sandia and Oak Ridge are still working on the </w:t>
      </w:r>
      <w:r w:rsidR="005D1057">
        <w:rPr>
          <w:rStyle w:val="Hyperlink"/>
          <w:color w:val="auto"/>
          <w:u w:val="none"/>
        </w:rPr>
        <w:t>Bylaws, internally.</w:t>
      </w:r>
    </w:p>
    <w:p w14:paraId="4F419E9C" w14:textId="77777777" w:rsidR="000608F2" w:rsidRDefault="000608F2" w:rsidP="000608F2">
      <w:pPr>
        <w:pStyle w:val="BodyText"/>
        <w:rPr>
          <w:rStyle w:val="Hyperlink"/>
          <w:color w:val="auto"/>
          <w:u w:val="none"/>
        </w:rPr>
      </w:pPr>
    </w:p>
    <w:p w14:paraId="0045E151" w14:textId="338BF80B" w:rsidR="000608F2" w:rsidRDefault="00BD2DE9" w:rsidP="008947C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SC22 kiosk update</w:t>
      </w:r>
    </w:p>
    <w:p w14:paraId="79CD0B46" w14:textId="1B352303" w:rsidR="00BD2DE9" w:rsidRDefault="00BD2DE9" w:rsidP="00BD2DE9">
      <w:pPr>
        <w:pStyle w:val="ListParagraph"/>
        <w:rPr>
          <w:rStyle w:val="Hyperlink"/>
          <w:color w:val="auto"/>
          <w:u w:val="none"/>
        </w:rPr>
      </w:pPr>
    </w:p>
    <w:p w14:paraId="608CF205" w14:textId="1A2D920B" w:rsidR="00FD391B" w:rsidRPr="005D1057" w:rsidRDefault="00FD391B" w:rsidP="005D1057">
      <w:pPr>
        <w:rPr>
          <w:rStyle w:val="Hyperlink"/>
          <w:color w:val="auto"/>
          <w:u w:val="none"/>
        </w:rPr>
      </w:pPr>
    </w:p>
    <w:p w14:paraId="14AD1DDD" w14:textId="77777777" w:rsidR="005D1057" w:rsidRDefault="005D1057" w:rsidP="005D1057">
      <w:pPr>
        <w:pStyle w:val="BodyText"/>
        <w:rPr>
          <w:rStyle w:val="Hyperlink"/>
          <w:color w:val="auto"/>
          <w:u w:val="none"/>
        </w:rPr>
      </w:pPr>
    </w:p>
    <w:p w14:paraId="505F579D" w14:textId="19C82493" w:rsidR="005D1057" w:rsidRDefault="005D1057" w:rsidP="005D105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We are working on getting people to attend the OFA booth and we are setting up demos.</w:t>
      </w:r>
    </w:p>
    <w:p w14:paraId="61487CDF" w14:textId="77777777" w:rsidR="00FD391B" w:rsidRDefault="00FD391B" w:rsidP="00BD2DE9">
      <w:pPr>
        <w:pStyle w:val="ListParagraph"/>
        <w:rPr>
          <w:rStyle w:val="Hyperlink"/>
          <w:color w:val="auto"/>
          <w:u w:val="none"/>
        </w:rPr>
      </w:pPr>
    </w:p>
    <w:p w14:paraId="6A0FC387" w14:textId="70BF3363" w:rsidR="00BD2DE9" w:rsidRDefault="001E1D7B" w:rsidP="008947C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Membership Renewal coming up soon, invoices should appear next month</w:t>
      </w:r>
    </w:p>
    <w:p w14:paraId="50E835E2" w14:textId="77777777" w:rsidR="00B458D0" w:rsidRDefault="00B458D0" w:rsidP="00B458D0">
      <w:pPr>
        <w:pStyle w:val="ListParagraph"/>
        <w:rPr>
          <w:rStyle w:val="Hyperlink"/>
          <w:color w:val="auto"/>
          <w:u w:val="none"/>
        </w:rPr>
      </w:pPr>
    </w:p>
    <w:p w14:paraId="4C0B51E6" w14:textId="2BCFB1C0" w:rsidR="00B458D0" w:rsidRDefault="00B458D0" w:rsidP="00B458D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Storage Developer Conference:</w:t>
      </w:r>
    </w:p>
    <w:p w14:paraId="7011603E" w14:textId="77777777" w:rsidR="00B458D0" w:rsidRDefault="00B458D0" w:rsidP="00B458D0">
      <w:pPr>
        <w:pStyle w:val="ListParagraph"/>
        <w:rPr>
          <w:rStyle w:val="Hyperlink"/>
          <w:color w:val="auto"/>
          <w:u w:val="none"/>
        </w:rPr>
      </w:pPr>
    </w:p>
    <w:p w14:paraId="59E2E253" w14:textId="7EFA7A1E" w:rsidR="00B458D0" w:rsidRPr="00B458D0" w:rsidRDefault="005D1057" w:rsidP="00B458D0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OFMF seems to be well </w:t>
      </w:r>
      <w:r w:rsidR="008573CA">
        <w:rPr>
          <w:rStyle w:val="Hyperlink"/>
          <w:color w:val="auto"/>
          <w:u w:val="none"/>
        </w:rPr>
        <w:t>received.  There was a lot interest in the OFMF from industry members that attended the conference.</w:t>
      </w:r>
    </w:p>
    <w:p w14:paraId="5AAE20CB" w14:textId="77777777" w:rsidR="007F450D" w:rsidRDefault="007F450D" w:rsidP="007F450D">
      <w:pPr>
        <w:pStyle w:val="BodyText"/>
        <w:rPr>
          <w:rStyle w:val="Hyperlink"/>
          <w:color w:val="auto"/>
          <w:u w:val="none"/>
        </w:rPr>
      </w:pPr>
    </w:p>
    <w:p w14:paraId="09D4961C" w14:textId="77777777" w:rsidR="007F450D" w:rsidRPr="00E50A47" w:rsidRDefault="007F450D" w:rsidP="007F450D">
      <w:pPr>
        <w:pStyle w:val="BodyText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4105" w14:textId="77777777" w:rsidR="0074106B" w:rsidRDefault="0074106B">
      <w:r>
        <w:separator/>
      </w:r>
    </w:p>
  </w:endnote>
  <w:endnote w:type="continuationSeparator" w:id="0">
    <w:p w14:paraId="51B246E8" w14:textId="77777777" w:rsidR="0074106B" w:rsidRDefault="0074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53D4" w14:textId="77777777" w:rsidR="0074106B" w:rsidRDefault="0074106B">
      <w:r>
        <w:separator/>
      </w:r>
    </w:p>
  </w:footnote>
  <w:footnote w:type="continuationSeparator" w:id="0">
    <w:p w14:paraId="626AD2C0" w14:textId="77777777" w:rsidR="0074106B" w:rsidRDefault="0074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190C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FB127A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4649305">
    <w:abstractNumId w:val="5"/>
  </w:num>
  <w:num w:numId="2" w16cid:durableId="136530539">
    <w:abstractNumId w:val="14"/>
  </w:num>
  <w:num w:numId="3" w16cid:durableId="1664353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511961">
    <w:abstractNumId w:val="8"/>
  </w:num>
  <w:num w:numId="5" w16cid:durableId="681517733">
    <w:abstractNumId w:val="12"/>
  </w:num>
  <w:num w:numId="6" w16cid:durableId="54545575">
    <w:abstractNumId w:val="0"/>
  </w:num>
  <w:num w:numId="7" w16cid:durableId="1176730404">
    <w:abstractNumId w:val="4"/>
  </w:num>
  <w:num w:numId="8" w16cid:durableId="1490363119">
    <w:abstractNumId w:val="11"/>
  </w:num>
  <w:num w:numId="9" w16cid:durableId="785469542">
    <w:abstractNumId w:val="13"/>
  </w:num>
  <w:num w:numId="10" w16cid:durableId="1973828286">
    <w:abstractNumId w:val="9"/>
  </w:num>
  <w:num w:numId="11" w16cid:durableId="1310860617">
    <w:abstractNumId w:val="1"/>
  </w:num>
  <w:num w:numId="12" w16cid:durableId="1325354487">
    <w:abstractNumId w:val="7"/>
  </w:num>
  <w:num w:numId="13" w16cid:durableId="1148284387">
    <w:abstractNumId w:val="6"/>
  </w:num>
  <w:num w:numId="14" w16cid:durableId="81416457">
    <w:abstractNumId w:val="10"/>
  </w:num>
  <w:num w:numId="15" w16cid:durableId="1366054850">
    <w:abstractNumId w:val="2"/>
  </w:num>
  <w:num w:numId="16" w16cid:durableId="19104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608F2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56E9B"/>
    <w:rsid w:val="001763A4"/>
    <w:rsid w:val="001924C8"/>
    <w:rsid w:val="00195099"/>
    <w:rsid w:val="001A4227"/>
    <w:rsid w:val="001A4AC6"/>
    <w:rsid w:val="001B334F"/>
    <w:rsid w:val="001E1D7B"/>
    <w:rsid w:val="001E3583"/>
    <w:rsid w:val="002025A5"/>
    <w:rsid w:val="0021548A"/>
    <w:rsid w:val="002174EF"/>
    <w:rsid w:val="002229A6"/>
    <w:rsid w:val="00223A80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D1057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106B"/>
    <w:rsid w:val="007446BA"/>
    <w:rsid w:val="00754429"/>
    <w:rsid w:val="00754709"/>
    <w:rsid w:val="0077515D"/>
    <w:rsid w:val="007920A3"/>
    <w:rsid w:val="007B239F"/>
    <w:rsid w:val="007B2BB0"/>
    <w:rsid w:val="007B6CEF"/>
    <w:rsid w:val="007E00F8"/>
    <w:rsid w:val="007F450D"/>
    <w:rsid w:val="007F536F"/>
    <w:rsid w:val="00804985"/>
    <w:rsid w:val="008057C2"/>
    <w:rsid w:val="008222AA"/>
    <w:rsid w:val="008256B7"/>
    <w:rsid w:val="00840363"/>
    <w:rsid w:val="008560DC"/>
    <w:rsid w:val="008573CA"/>
    <w:rsid w:val="00860DD6"/>
    <w:rsid w:val="00877DAF"/>
    <w:rsid w:val="00885613"/>
    <w:rsid w:val="008947C8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66BDE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58D0"/>
    <w:rsid w:val="00B5508C"/>
    <w:rsid w:val="00B66620"/>
    <w:rsid w:val="00B669DB"/>
    <w:rsid w:val="00B72343"/>
    <w:rsid w:val="00B77478"/>
    <w:rsid w:val="00BA7641"/>
    <w:rsid w:val="00BB3D83"/>
    <w:rsid w:val="00BC2AF6"/>
    <w:rsid w:val="00BD2DE9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B4306"/>
    <w:rsid w:val="00CB7C50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3161"/>
    <w:rsid w:val="00D44938"/>
    <w:rsid w:val="00D716BE"/>
    <w:rsid w:val="00D72F8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4002"/>
    <w:rsid w:val="00E7778A"/>
    <w:rsid w:val="00E806A2"/>
    <w:rsid w:val="00EA02AD"/>
    <w:rsid w:val="00EA33F7"/>
    <w:rsid w:val="00EA4FDE"/>
    <w:rsid w:val="00EA5395"/>
    <w:rsid w:val="00EB762C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391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8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10</cp:revision>
  <cp:lastPrinted>2017-04-19T19:22:00Z</cp:lastPrinted>
  <dcterms:created xsi:type="dcterms:W3CDTF">2022-09-22T16:52:00Z</dcterms:created>
  <dcterms:modified xsi:type="dcterms:W3CDTF">2022-09-22T17:28:00Z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