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16F58" w14:textId="64C940D8" w:rsidR="00151705" w:rsidRPr="00834F39" w:rsidRDefault="007254D0" w:rsidP="00834F39">
      <w:pPr>
        <w:pStyle w:val="Title"/>
        <w:spacing w:after="200"/>
        <w:jc w:val="center"/>
        <w:outlineLvl w:val="0"/>
        <w:rPr>
          <w:b/>
          <w:bCs/>
          <w:sz w:val="40"/>
          <w:szCs w:val="48"/>
        </w:rPr>
      </w:pPr>
      <w:r w:rsidRPr="00834F39">
        <w:rPr>
          <w:b/>
          <w:bCs/>
          <w:sz w:val="40"/>
          <w:szCs w:val="48"/>
        </w:rPr>
        <w:t xml:space="preserve">OFA </w:t>
      </w:r>
      <w:r w:rsidR="00FB0AC5" w:rsidRPr="00834F39">
        <w:rPr>
          <w:b/>
          <w:bCs/>
          <w:sz w:val="40"/>
          <w:szCs w:val="48"/>
        </w:rPr>
        <w:t>FSDP Acceptable Use</w:t>
      </w:r>
      <w:r w:rsidRPr="00834F39">
        <w:rPr>
          <w:b/>
          <w:bCs/>
          <w:sz w:val="40"/>
          <w:szCs w:val="48"/>
        </w:rPr>
        <w:t xml:space="preserve"> Policy</w:t>
      </w:r>
    </w:p>
    <w:p w14:paraId="74B719BE" w14:textId="1AA8B338" w:rsidR="001A4C33" w:rsidRDefault="00FB0AC5" w:rsidP="00FB0AC5">
      <w:r>
        <w:t xml:space="preserve">The FSDP is intended to support development, debugging, testing, and validation of software related to the </w:t>
      </w:r>
      <w:proofErr w:type="gramStart"/>
      <w:r>
        <w:t>fabrics</w:t>
      </w:r>
      <w:proofErr w:type="gramEnd"/>
      <w:r>
        <w:t xml:space="preserve"> ecosystem</w:t>
      </w:r>
      <w:r w:rsidR="006F418F">
        <w:t xml:space="preserve"> as well as tangentially related technologies such as peer-to-peer </w:t>
      </w:r>
      <w:r w:rsidR="007571B0">
        <w:t>DMA</w:t>
      </w:r>
      <w:r w:rsidR="00CE3704">
        <w:t>,</w:t>
      </w:r>
      <w:r w:rsidR="00D87564">
        <w:t xml:space="preserve"> remote persistent memory</w:t>
      </w:r>
      <w:r w:rsidR="007571B0">
        <w:t>, FPGA accelerators, etc</w:t>
      </w:r>
      <w:r>
        <w:t xml:space="preserve">.  This includes, but is not limited to, </w:t>
      </w:r>
      <w:proofErr w:type="spellStart"/>
      <w:r>
        <w:t>linux</w:t>
      </w:r>
      <w:proofErr w:type="spellEnd"/>
      <w:r>
        <w:t xml:space="preserve"> kernel code, user space code, and firmware for HCA devices.</w:t>
      </w:r>
    </w:p>
    <w:p w14:paraId="18CA1F07" w14:textId="77777777" w:rsidR="001A4C33" w:rsidRDefault="001A4C33" w:rsidP="00FB0AC5"/>
    <w:p w14:paraId="60912BA0" w14:textId="54F0190D" w:rsidR="00C94AC3" w:rsidRPr="00FB0AC5" w:rsidRDefault="00C94AC3" w:rsidP="002450F7">
      <w:r w:rsidRPr="002450F7">
        <w:rPr>
          <w:b/>
          <w:bCs/>
          <w:i/>
          <w:iCs/>
        </w:rPr>
        <w:t>NO GUARANTEE OF UPTIME</w:t>
      </w:r>
      <w:r>
        <w:t xml:space="preserve"> – </w:t>
      </w:r>
      <w:r w:rsidRPr="002450F7">
        <w:rPr>
          <w:b/>
          <w:bCs/>
          <w:i/>
          <w:iCs/>
        </w:rPr>
        <w:t>NO WARRANTY</w:t>
      </w:r>
      <w:r>
        <w:t xml:space="preserve"> – this is a best effort service, but under no circumstances is there any guarantee of uptime or warranty for usefulness of the cluster</w:t>
      </w:r>
    </w:p>
    <w:p w14:paraId="4F6DC34D" w14:textId="2310607C" w:rsidR="00BA1159" w:rsidRDefault="00BA1159" w:rsidP="00FA13DC"/>
    <w:p w14:paraId="465237BC" w14:textId="35A6A867" w:rsidR="00FA13DC" w:rsidRDefault="002450F7" w:rsidP="00FA13DC">
      <w:r>
        <w:t>All OFA members will be granted unlimited a</w:t>
      </w:r>
      <w:r w:rsidR="00FA13DC">
        <w:t>ccess to the FSDP is subject to these policy guidelines</w:t>
      </w:r>
    </w:p>
    <w:p w14:paraId="3BCFB772" w14:textId="4D74EAE9" w:rsidR="00FB0AC5" w:rsidRDefault="00FB0AC5" w:rsidP="00FB0AC5">
      <w:pPr>
        <w:pStyle w:val="ListParagraph"/>
        <w:numPr>
          <w:ilvl w:val="0"/>
          <w:numId w:val="10"/>
        </w:numPr>
      </w:pPr>
      <w:r>
        <w:t>No illegal activities – the cluster may not be used for any illegal acts</w:t>
      </w:r>
      <w:r w:rsidR="00413ED3">
        <w:t xml:space="preserve">, </w:t>
      </w:r>
      <w:proofErr w:type="spellStart"/>
      <w:r w:rsidR="00413ED3">
        <w:t>eg.</w:t>
      </w:r>
      <w:proofErr w:type="spellEnd"/>
      <w:r w:rsidR="00413ED3">
        <w:t xml:space="preserve"> attempting to launch an attack on a site on the Internet</w:t>
      </w:r>
    </w:p>
    <w:p w14:paraId="0E7AB8C0" w14:textId="6315047F" w:rsidR="00FB0AC5" w:rsidRDefault="00FB0AC5" w:rsidP="00FB0AC5">
      <w:pPr>
        <w:pStyle w:val="ListParagraph"/>
        <w:numPr>
          <w:ilvl w:val="0"/>
          <w:numId w:val="10"/>
        </w:numPr>
      </w:pPr>
      <w:r>
        <w:t>No harassment – members may not harass other members using the cluster</w:t>
      </w:r>
    </w:p>
    <w:p w14:paraId="385A6DE1" w14:textId="0F37B383" w:rsidR="00FB0AC5" w:rsidRDefault="00FB0AC5" w:rsidP="00FB0AC5">
      <w:pPr>
        <w:pStyle w:val="ListParagraph"/>
        <w:numPr>
          <w:ilvl w:val="0"/>
          <w:numId w:val="10"/>
        </w:numPr>
      </w:pPr>
      <w:r>
        <w:t>No intentional interference – members may not intentionally interfere with other member</w:t>
      </w:r>
      <w:r w:rsidR="00510C20">
        <w:t>’</w:t>
      </w:r>
      <w:r>
        <w:t xml:space="preserve">s use of the cluster, </w:t>
      </w:r>
      <w:proofErr w:type="spellStart"/>
      <w:r w:rsidR="00413ED3">
        <w:t>eg.</w:t>
      </w:r>
      <w:proofErr w:type="spellEnd"/>
      <w:r>
        <w:t xml:space="preserve"> by flood</w:t>
      </w:r>
      <w:r w:rsidR="00413ED3">
        <w:t>ing</w:t>
      </w:r>
      <w:r>
        <w:t xml:space="preserve"> traffic to </w:t>
      </w:r>
      <w:r w:rsidR="00413ED3">
        <w:t>a machine checked out by another member</w:t>
      </w:r>
      <w:r w:rsidR="004E2FA2">
        <w:t xml:space="preserve"> or by attempting to login to another member’s machine without a specific invitation to do so</w:t>
      </w:r>
    </w:p>
    <w:p w14:paraId="2A7C5D0C" w14:textId="40D23D0A" w:rsidR="00FB0AC5" w:rsidRDefault="00FB0AC5" w:rsidP="00FB0AC5">
      <w:pPr>
        <w:pStyle w:val="ListParagraph"/>
        <w:numPr>
          <w:ilvl w:val="0"/>
          <w:numId w:val="10"/>
        </w:numPr>
      </w:pPr>
      <w:r>
        <w:t xml:space="preserve">No unrelated activities – members may not use the cluster for otherwise legal activities that are not related to the development, debugging, testing, or validation of fabrics </w:t>
      </w:r>
      <w:r w:rsidR="00413ED3">
        <w:t xml:space="preserve">related software, </w:t>
      </w:r>
      <w:proofErr w:type="spellStart"/>
      <w:r w:rsidR="00413ED3">
        <w:t>eg.</w:t>
      </w:r>
      <w:proofErr w:type="spellEnd"/>
      <w:r w:rsidR="00413ED3">
        <w:t xml:space="preserve"> no bitcoin mining on the cluster</w:t>
      </w:r>
    </w:p>
    <w:p w14:paraId="1695D2F1" w14:textId="6DE9A18A" w:rsidR="00413ED3" w:rsidRDefault="00413ED3" w:rsidP="00FB0AC5">
      <w:pPr>
        <w:pStyle w:val="ListParagraph"/>
        <w:numPr>
          <w:ilvl w:val="0"/>
          <w:numId w:val="10"/>
        </w:numPr>
      </w:pPr>
      <w:r>
        <w:t>No benchmarking – members may run tests on the cluster for their own education, but under no circumstances shall any performance numbers run on the FSDP cluster be published or released outside of the member’s organization</w:t>
      </w:r>
    </w:p>
    <w:p w14:paraId="36E72EEF" w14:textId="0350EF02" w:rsidR="006830B7" w:rsidRDefault="006830B7" w:rsidP="00FB0AC5">
      <w:pPr>
        <w:pStyle w:val="ListParagraph"/>
        <w:numPr>
          <w:ilvl w:val="0"/>
          <w:numId w:val="10"/>
        </w:numPr>
      </w:pPr>
      <w:r>
        <w:t xml:space="preserve">No marketing use – members may use the cluster for development and testing purposes, but </w:t>
      </w:r>
      <w:r w:rsidR="005402FA">
        <w:t xml:space="preserve">the cluster is not to be used for any sort of marketing purposes except as provided by </w:t>
      </w:r>
      <w:r w:rsidR="00DA2D3C">
        <w:t>the</w:t>
      </w:r>
      <w:r w:rsidR="005402FA">
        <w:t xml:space="preserve"> logo certification program</w:t>
      </w:r>
    </w:p>
    <w:p w14:paraId="7BDC6773" w14:textId="5C7C82FF" w:rsidR="00413ED3" w:rsidRDefault="00413ED3" w:rsidP="00FB0AC5">
      <w:pPr>
        <w:pStyle w:val="ListParagraph"/>
        <w:numPr>
          <w:ilvl w:val="0"/>
          <w:numId w:val="10"/>
        </w:numPr>
      </w:pPr>
      <w:r>
        <w:t xml:space="preserve">No reverse engineering – members may not attempt to reverse engineer any of the HCA </w:t>
      </w:r>
      <w:proofErr w:type="spellStart"/>
      <w:r>
        <w:t>firmwares</w:t>
      </w:r>
      <w:proofErr w:type="spellEnd"/>
      <w:r>
        <w:t xml:space="preserve"> or other elements of the cluster</w:t>
      </w:r>
    </w:p>
    <w:p w14:paraId="2FBA4CBA" w14:textId="3D40C162" w:rsidR="00413ED3" w:rsidRDefault="00413ED3" w:rsidP="00FB0AC5">
      <w:pPr>
        <w:pStyle w:val="ListParagraph"/>
        <w:numPr>
          <w:ilvl w:val="0"/>
          <w:numId w:val="10"/>
        </w:numPr>
      </w:pPr>
      <w:r>
        <w:t xml:space="preserve">No camping – the cluster is intended to operate primarily in an automated fashion.  While manual checkouts of machines are allowed, automated tests are to be preferred and used whenever possible.  In the event that too many machines in the cluster </w:t>
      </w:r>
      <w:r w:rsidR="00223698">
        <w:t xml:space="preserve">are reserved </w:t>
      </w:r>
      <w:r>
        <w:t xml:space="preserve">and upstream CI testing is blocked, the </w:t>
      </w:r>
      <w:r w:rsidR="00264B8B">
        <w:t>FSDP WG may</w:t>
      </w:r>
      <w:r>
        <w:t xml:space="preserve"> first ask people to voluntarily check machines back in </w:t>
      </w:r>
      <w:r w:rsidR="00264B8B">
        <w:t>so</w:t>
      </w:r>
      <w:r>
        <w:t xml:space="preserve"> the CI test backlog </w:t>
      </w:r>
      <w:r w:rsidR="00264B8B">
        <w:t>can</w:t>
      </w:r>
      <w:r>
        <w:t xml:space="preserve"> clear, or in the event that the people who have the machines checked out are unresponsive for more than 2 business days, check the machines back in on the user’s behalf (potentially loosing unsaved work)</w:t>
      </w:r>
    </w:p>
    <w:p w14:paraId="219B989A" w14:textId="1853527C" w:rsidR="004E2FA2" w:rsidRDefault="004E2FA2" w:rsidP="00FB0AC5">
      <w:pPr>
        <w:pStyle w:val="ListParagraph"/>
        <w:numPr>
          <w:ilvl w:val="0"/>
          <w:numId w:val="10"/>
        </w:numPr>
      </w:pPr>
      <w:r>
        <w:t>No hogging – the cluster is a shared resource for the use of all members.  In the event that a single member checks out an excessive number of machines for an extended period of time, the OFA reserves the right to request that they relinquish the machines for a period of time so that other members can use them</w:t>
      </w:r>
      <w:r w:rsidR="00280D08">
        <w:t xml:space="preserve"> or so that automated test backlogs can be cleared out</w:t>
      </w:r>
    </w:p>
    <w:sectPr w:rsidR="004E2FA2">
      <w:footerReference w:type="default" r:id="rId9"/>
      <w:pgSz w:w="12240" w:h="15840"/>
      <w:pgMar w:top="1440" w:right="1440" w:bottom="1440" w:left="144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F5CFE" w14:textId="77777777" w:rsidR="009B0F3E" w:rsidRDefault="009B0F3E">
      <w:r>
        <w:separator/>
      </w:r>
    </w:p>
  </w:endnote>
  <w:endnote w:type="continuationSeparator" w:id="0">
    <w:p w14:paraId="56A08E99" w14:textId="77777777" w:rsidR="009B0F3E" w:rsidRDefault="009B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115" w:type="dxa"/>
        <w:right w:w="115" w:type="dxa"/>
      </w:tblCellMar>
      <w:tblLook w:val="04A0" w:firstRow="1" w:lastRow="0" w:firstColumn="1" w:lastColumn="0" w:noHBand="0" w:noVBand="1"/>
    </w:tblPr>
    <w:tblGrid>
      <w:gridCol w:w="4679"/>
      <w:gridCol w:w="4681"/>
    </w:tblGrid>
    <w:tr w:rsidR="00151705" w14:paraId="61AE8417" w14:textId="77777777">
      <w:tc>
        <w:tcPr>
          <w:tcW w:w="4679" w:type="dxa"/>
          <w:shd w:val="clear" w:color="auto" w:fill="4472C4" w:themeFill="accent1"/>
          <w:vAlign w:val="center"/>
        </w:tcPr>
        <w:p w14:paraId="5756B781" w14:textId="63C71EFF" w:rsidR="00151705" w:rsidRDefault="00B464E7">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97448061"/>
              <w:placeholder>
                <w:docPart w:val="ADB1615223914DFD930B3CCEFA28AF58"/>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FSDP Acceptable Use Policy</w:t>
              </w:r>
            </w:sdtContent>
          </w:sdt>
        </w:p>
      </w:tc>
      <w:tc>
        <w:tcPr>
          <w:tcW w:w="4680" w:type="dxa"/>
          <w:shd w:val="clear" w:color="auto" w:fill="4472C4" w:themeFill="accent1"/>
          <w:vAlign w:val="center"/>
        </w:tcPr>
        <w:p w14:paraId="34CAC32E" w14:textId="56D61C35" w:rsidR="00151705" w:rsidRDefault="00044045">
          <w:pPr>
            <w:pStyle w:val="Footer"/>
            <w:tabs>
              <w:tab w:val="clear" w:pos="4680"/>
              <w:tab w:val="clear" w:pos="9360"/>
            </w:tabs>
            <w:spacing w:before="80" w:after="80"/>
            <w:jc w:val="right"/>
            <w:rPr>
              <w:caps/>
              <w:color w:val="FFFFFF" w:themeColor="background1"/>
              <w:sz w:val="18"/>
              <w:szCs w:val="18"/>
            </w:rPr>
          </w:pPr>
          <w:r w:rsidRPr="004410B6">
            <w:rPr>
              <w:color w:val="FFFFFF" w:themeColor="background1"/>
            </w:rPr>
            <w:t>Version</w:t>
          </w:r>
          <w:sdt>
            <w:sdtPr>
              <w:rPr>
                <w:color w:val="FFFFFF" w:themeColor="background1"/>
              </w:rPr>
              <w:alias w:val="Keywords"/>
              <w:tag w:val=""/>
              <w:id w:val="615249787"/>
              <w:placeholder>
                <w:docPart w:val="DC46E6A84A47447B840AE29856026644"/>
              </w:placeholder>
              <w:dataBinding w:prefixMappings="xmlns:ns0='http://purl.org/dc/elements/1.1/' xmlns:ns1='http://schemas.openxmlformats.org/package/2006/metadata/core-properties' " w:xpath="/ns1:coreProperties[1]/ns1:keywords[1]" w:storeItemID="{6C3C8BC8-F283-45AE-878A-BAB7291924A1}"/>
              <w:text/>
            </w:sdtPr>
            <w:sdtContent>
              <w:r w:rsidR="001A4E94">
                <w:rPr>
                  <w:color w:val="FFFFFF" w:themeColor="background1"/>
                </w:rPr>
                <w:t xml:space="preserve"> </w:t>
              </w:r>
              <w:r w:rsidR="00B464E7">
                <w:rPr>
                  <w:color w:val="FFFFFF" w:themeColor="background1"/>
                </w:rPr>
                <w:t>1.0</w:t>
              </w:r>
            </w:sdtContent>
          </w:sdt>
          <w:r w:rsidRPr="004410B6">
            <w:rPr>
              <w:color w:val="FFFFFF" w:themeColor="background1"/>
            </w:rPr>
            <w:t xml:space="preserve">  </w:t>
          </w:r>
          <w:r w:rsidR="00FB0AC5">
            <w:rPr>
              <w:color w:val="FFFFFF" w:themeColor="background1"/>
            </w:rPr>
            <w:t>–</w:t>
          </w:r>
          <w:r w:rsidRPr="004410B6">
            <w:rPr>
              <w:color w:val="FFFFFF" w:themeColor="background1"/>
            </w:rPr>
            <w:t xml:space="preserve"> </w:t>
          </w:r>
          <w:sdt>
            <w:sdtPr>
              <w:rPr>
                <w:color w:val="FFFFFF" w:themeColor="background1"/>
              </w:rPr>
              <w:alias w:val="Publish Date"/>
              <w:tag w:val=""/>
              <w:id w:val="255484769"/>
              <w:placeholder>
                <w:docPart w:val="E1DE0B2CF64343CCADC5A97399E2458B"/>
              </w:placeholder>
              <w:dataBinding w:prefixMappings="xmlns:ns0='http://schemas.microsoft.com/office/2006/coverPageProps' " w:xpath="/ns0:CoverPageProperties[1]/ns0:PublishDate[1]" w:storeItemID="{55AF091B-3C7A-41E3-B477-F2FDAA23CFDA}"/>
              <w:date w:fullDate="2020-07-13T00:00:00Z">
                <w:dateFormat w:val="M/d/yyyy"/>
                <w:lid w:val="en-US"/>
                <w:storeMappedDataAs w:val="dateTime"/>
                <w:calendar w:val="gregorian"/>
              </w:date>
            </w:sdtPr>
            <w:sdtContent>
              <w:r w:rsidR="001A4E94">
                <w:rPr>
                  <w:color w:val="FFFFFF" w:themeColor="background1"/>
                </w:rPr>
                <w:t>7/13/2020</w:t>
              </w:r>
            </w:sdtContent>
          </w:sdt>
        </w:p>
      </w:tc>
    </w:tr>
  </w:tbl>
  <w:p w14:paraId="7F0E5206" w14:textId="77777777" w:rsidR="00151705" w:rsidRDefault="00151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67296" w14:textId="77777777" w:rsidR="009B0F3E" w:rsidRDefault="009B0F3E">
      <w:r>
        <w:separator/>
      </w:r>
    </w:p>
  </w:footnote>
  <w:footnote w:type="continuationSeparator" w:id="0">
    <w:p w14:paraId="0C1A1638" w14:textId="77777777" w:rsidR="009B0F3E" w:rsidRDefault="009B0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F7993"/>
    <w:multiLevelType w:val="multilevel"/>
    <w:tmpl w:val="7C788112"/>
    <w:lvl w:ilvl="0">
      <w:start w:val="1"/>
      <w:numFmt w:val="decimal"/>
      <w:lvlText w:val="%1."/>
      <w:lvlJc w:val="left"/>
      <w:pPr>
        <w:ind w:left="360" w:hanging="360"/>
      </w:pPr>
      <w:rPr>
        <w:b/>
        <w:sz w:val="22"/>
      </w:rPr>
    </w:lvl>
    <w:lvl w:ilvl="1">
      <w:start w:val="1"/>
      <w:numFmt w:val="lowerLetter"/>
      <w:lvlText w:val="%2."/>
      <w:lvlJc w:val="left"/>
      <w:pPr>
        <w:ind w:left="1080" w:hanging="360"/>
      </w:pPr>
      <w:rPr>
        <w:b/>
        <w:i w:val="0"/>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8CF58C1"/>
    <w:multiLevelType w:val="hybridMultilevel"/>
    <w:tmpl w:val="99DC0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44F2D"/>
    <w:multiLevelType w:val="hybridMultilevel"/>
    <w:tmpl w:val="C9B6C7A0"/>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cs="Wingdings" w:hint="default"/>
      </w:rPr>
    </w:lvl>
    <w:lvl w:ilvl="3" w:tplc="04090001" w:tentative="1">
      <w:start w:val="1"/>
      <w:numFmt w:val="bullet"/>
      <w:lvlText w:val=""/>
      <w:lvlJc w:val="left"/>
      <w:pPr>
        <w:ind w:left="2580" w:hanging="360"/>
      </w:pPr>
      <w:rPr>
        <w:rFonts w:ascii="Symbol" w:hAnsi="Symbol" w:cs="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cs="Wingdings" w:hint="default"/>
      </w:rPr>
    </w:lvl>
    <w:lvl w:ilvl="6" w:tplc="04090001" w:tentative="1">
      <w:start w:val="1"/>
      <w:numFmt w:val="bullet"/>
      <w:lvlText w:val=""/>
      <w:lvlJc w:val="left"/>
      <w:pPr>
        <w:ind w:left="4740" w:hanging="360"/>
      </w:pPr>
      <w:rPr>
        <w:rFonts w:ascii="Symbol" w:hAnsi="Symbol" w:cs="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cs="Wingdings" w:hint="default"/>
      </w:rPr>
    </w:lvl>
  </w:abstractNum>
  <w:abstractNum w:abstractNumId="3" w15:restartNumberingAfterBreak="0">
    <w:nsid w:val="38A37672"/>
    <w:multiLevelType w:val="hybridMultilevel"/>
    <w:tmpl w:val="712E6296"/>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C9197C"/>
    <w:multiLevelType w:val="hybridMultilevel"/>
    <w:tmpl w:val="CB8894EE"/>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9B2A2C"/>
    <w:multiLevelType w:val="multilevel"/>
    <w:tmpl w:val="363042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92862C8"/>
    <w:multiLevelType w:val="hybridMultilevel"/>
    <w:tmpl w:val="B144F788"/>
    <w:lvl w:ilvl="0" w:tplc="635C4740">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F1258E7"/>
    <w:multiLevelType w:val="hybridMultilevel"/>
    <w:tmpl w:val="9FE468B0"/>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8" w15:restartNumberingAfterBreak="0">
    <w:nsid w:val="7C5D4604"/>
    <w:multiLevelType w:val="multilevel"/>
    <w:tmpl w:val="71A4FFE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EB66D39"/>
    <w:multiLevelType w:val="hybridMultilevel"/>
    <w:tmpl w:val="E8BC3684"/>
    <w:lvl w:ilvl="0" w:tplc="635C474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cs="Wingdings" w:hint="default"/>
      </w:rPr>
    </w:lvl>
    <w:lvl w:ilvl="3" w:tplc="04090001" w:tentative="1">
      <w:start w:val="1"/>
      <w:numFmt w:val="bullet"/>
      <w:lvlText w:val=""/>
      <w:lvlJc w:val="left"/>
      <w:pPr>
        <w:ind w:left="2820" w:hanging="360"/>
      </w:pPr>
      <w:rPr>
        <w:rFonts w:ascii="Symbol" w:hAnsi="Symbol" w:cs="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cs="Wingdings" w:hint="default"/>
      </w:rPr>
    </w:lvl>
    <w:lvl w:ilvl="6" w:tplc="04090001" w:tentative="1">
      <w:start w:val="1"/>
      <w:numFmt w:val="bullet"/>
      <w:lvlText w:val=""/>
      <w:lvlJc w:val="left"/>
      <w:pPr>
        <w:ind w:left="4980" w:hanging="360"/>
      </w:pPr>
      <w:rPr>
        <w:rFonts w:ascii="Symbol" w:hAnsi="Symbol" w:cs="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cs="Wingdings" w:hint="default"/>
      </w:rPr>
    </w:lvl>
  </w:abstractNum>
  <w:num w:numId="1">
    <w:abstractNumId w:val="0"/>
  </w:num>
  <w:num w:numId="2">
    <w:abstractNumId w:val="8"/>
  </w:num>
  <w:num w:numId="3">
    <w:abstractNumId w:val="5"/>
  </w:num>
  <w:num w:numId="4">
    <w:abstractNumId w:val="7"/>
  </w:num>
  <w:num w:numId="5">
    <w:abstractNumId w:val="2"/>
  </w:num>
  <w:num w:numId="6">
    <w:abstractNumId w:val="4"/>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05"/>
    <w:rsid w:val="0002742F"/>
    <w:rsid w:val="000278A2"/>
    <w:rsid w:val="00044045"/>
    <w:rsid w:val="000B230E"/>
    <w:rsid w:val="00111777"/>
    <w:rsid w:val="00151705"/>
    <w:rsid w:val="00193DE7"/>
    <w:rsid w:val="001A4C33"/>
    <w:rsid w:val="001A4E94"/>
    <w:rsid w:val="001D168C"/>
    <w:rsid w:val="001E3FF8"/>
    <w:rsid w:val="00223698"/>
    <w:rsid w:val="0024241A"/>
    <w:rsid w:val="002450F7"/>
    <w:rsid w:val="00264B8B"/>
    <w:rsid w:val="00280D08"/>
    <w:rsid w:val="002C1039"/>
    <w:rsid w:val="002D0DB5"/>
    <w:rsid w:val="002F666C"/>
    <w:rsid w:val="0036190D"/>
    <w:rsid w:val="00380EC9"/>
    <w:rsid w:val="00413ED3"/>
    <w:rsid w:val="00414091"/>
    <w:rsid w:val="004323D8"/>
    <w:rsid w:val="004410B6"/>
    <w:rsid w:val="004554FC"/>
    <w:rsid w:val="004B6F57"/>
    <w:rsid w:val="004E2FA2"/>
    <w:rsid w:val="00502EF5"/>
    <w:rsid w:val="00510C20"/>
    <w:rsid w:val="005402FA"/>
    <w:rsid w:val="00561469"/>
    <w:rsid w:val="005A3882"/>
    <w:rsid w:val="005E3A96"/>
    <w:rsid w:val="006455ED"/>
    <w:rsid w:val="006830B7"/>
    <w:rsid w:val="006C35C7"/>
    <w:rsid w:val="006F418F"/>
    <w:rsid w:val="00703F26"/>
    <w:rsid w:val="007254D0"/>
    <w:rsid w:val="007571B0"/>
    <w:rsid w:val="00762626"/>
    <w:rsid w:val="007B48B9"/>
    <w:rsid w:val="007C6E5A"/>
    <w:rsid w:val="008239EB"/>
    <w:rsid w:val="00834F39"/>
    <w:rsid w:val="00864CFB"/>
    <w:rsid w:val="00876ADF"/>
    <w:rsid w:val="008A245A"/>
    <w:rsid w:val="00951C26"/>
    <w:rsid w:val="00981643"/>
    <w:rsid w:val="009B0F3E"/>
    <w:rsid w:val="00B464E7"/>
    <w:rsid w:val="00B54A97"/>
    <w:rsid w:val="00BA1159"/>
    <w:rsid w:val="00C14964"/>
    <w:rsid w:val="00C8382C"/>
    <w:rsid w:val="00C94AC3"/>
    <w:rsid w:val="00CD337A"/>
    <w:rsid w:val="00CD7100"/>
    <w:rsid w:val="00CE3704"/>
    <w:rsid w:val="00D026C8"/>
    <w:rsid w:val="00D03014"/>
    <w:rsid w:val="00D23E43"/>
    <w:rsid w:val="00D2712D"/>
    <w:rsid w:val="00D87564"/>
    <w:rsid w:val="00DA2D3C"/>
    <w:rsid w:val="00DF48D4"/>
    <w:rsid w:val="00E00534"/>
    <w:rsid w:val="00E3781B"/>
    <w:rsid w:val="00E37C02"/>
    <w:rsid w:val="00E4724B"/>
    <w:rsid w:val="00E63D66"/>
    <w:rsid w:val="00E70923"/>
    <w:rsid w:val="00E70F1E"/>
    <w:rsid w:val="00EA54B1"/>
    <w:rsid w:val="00F170E1"/>
    <w:rsid w:val="00F20820"/>
    <w:rsid w:val="00F85A60"/>
    <w:rsid w:val="00FA13DC"/>
    <w:rsid w:val="00FA1C4D"/>
    <w:rsid w:val="00FB0AC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FC3BFA"/>
    <w:rPr>
      <w:rFonts w:asciiTheme="majorHAnsi" w:eastAsiaTheme="majorEastAsia" w:hAnsiTheme="majorHAnsi" w:cstheme="majorBidi"/>
      <w:color w:val="323E4F" w:themeColor="text2" w:themeShade="BF"/>
      <w:spacing w:val="5"/>
      <w:kern w:val="2"/>
      <w:sz w:val="52"/>
      <w:szCs w:val="52"/>
    </w:rPr>
  </w:style>
  <w:style w:type="character" w:styleId="CommentReference">
    <w:name w:val="annotation reference"/>
    <w:basedOn w:val="DefaultParagraphFont"/>
    <w:uiPriority w:val="99"/>
    <w:semiHidden/>
    <w:unhideWhenUsed/>
    <w:qFormat/>
    <w:rsid w:val="006654CD"/>
    <w:rPr>
      <w:sz w:val="16"/>
      <w:szCs w:val="16"/>
    </w:rPr>
  </w:style>
  <w:style w:type="character" w:customStyle="1" w:styleId="CommentTextChar">
    <w:name w:val="Comment Text Char"/>
    <w:basedOn w:val="DefaultParagraphFont"/>
    <w:link w:val="CommentText"/>
    <w:uiPriority w:val="99"/>
    <w:semiHidden/>
    <w:qFormat/>
    <w:rsid w:val="006654CD"/>
    <w:rPr>
      <w:sz w:val="20"/>
      <w:szCs w:val="20"/>
    </w:rPr>
  </w:style>
  <w:style w:type="character" w:customStyle="1" w:styleId="CommentSubjectChar">
    <w:name w:val="Comment Subject Char"/>
    <w:basedOn w:val="CommentTextChar"/>
    <w:link w:val="CommentSubject"/>
    <w:uiPriority w:val="99"/>
    <w:semiHidden/>
    <w:qFormat/>
    <w:rsid w:val="006654CD"/>
    <w:rPr>
      <w:b/>
      <w:bCs/>
      <w:sz w:val="20"/>
      <w:szCs w:val="20"/>
    </w:rPr>
  </w:style>
  <w:style w:type="character" w:customStyle="1" w:styleId="BalloonTextChar">
    <w:name w:val="Balloon Text Char"/>
    <w:basedOn w:val="DefaultParagraphFont"/>
    <w:link w:val="BalloonText"/>
    <w:uiPriority w:val="99"/>
    <w:semiHidden/>
    <w:qFormat/>
    <w:rsid w:val="006654CD"/>
    <w:rPr>
      <w:rFonts w:ascii="Times New Roman" w:hAnsi="Times New Roman" w:cs="Times New Roman"/>
      <w:sz w:val="18"/>
      <w:szCs w:val="18"/>
    </w:rPr>
  </w:style>
  <w:style w:type="character" w:customStyle="1" w:styleId="InternetLink">
    <w:name w:val="Internet Link"/>
    <w:basedOn w:val="DefaultParagraphFont"/>
    <w:uiPriority w:val="99"/>
    <w:unhideWhenUsed/>
    <w:rsid w:val="00D86B82"/>
    <w:rPr>
      <w:color w:val="0563C1" w:themeColor="hyperlink"/>
      <w:u w:val="single"/>
    </w:rPr>
  </w:style>
  <w:style w:type="character" w:customStyle="1" w:styleId="HeaderChar">
    <w:name w:val="Header Char"/>
    <w:basedOn w:val="DefaultParagraphFont"/>
    <w:link w:val="Header"/>
    <w:uiPriority w:val="99"/>
    <w:qFormat/>
    <w:rsid w:val="00DE2C6E"/>
    <w:rPr>
      <w:sz w:val="24"/>
    </w:rPr>
  </w:style>
  <w:style w:type="character" w:customStyle="1" w:styleId="FooterChar">
    <w:name w:val="Footer Char"/>
    <w:basedOn w:val="DefaultParagraphFont"/>
    <w:link w:val="Footer"/>
    <w:uiPriority w:val="99"/>
    <w:qFormat/>
    <w:rsid w:val="00DE2C6E"/>
    <w:rPr>
      <w:sz w:val="24"/>
    </w:rPr>
  </w:style>
  <w:style w:type="character" w:styleId="PlaceholderText">
    <w:name w:val="Placeholder Text"/>
    <w:basedOn w:val="DefaultParagraphFont"/>
    <w:uiPriority w:val="99"/>
    <w:semiHidden/>
    <w:qFormat/>
    <w:rsid w:val="00114037"/>
    <w:rPr>
      <w:color w:val="808080"/>
    </w:rPr>
  </w:style>
  <w:style w:type="character" w:styleId="UnresolvedMention">
    <w:name w:val="Unresolved Mention"/>
    <w:basedOn w:val="DefaultParagraphFont"/>
    <w:uiPriority w:val="99"/>
    <w:qFormat/>
    <w:rsid w:val="00D86B82"/>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C3BFA"/>
    <w:pPr>
      <w:ind w:left="720"/>
      <w:contextualSpacing/>
    </w:pPr>
    <w:rPr>
      <w:rFonts w:eastAsiaTheme="minorEastAsia"/>
    </w:rPr>
  </w:style>
  <w:style w:type="paragraph" w:styleId="Title">
    <w:name w:val="Title"/>
    <w:basedOn w:val="Normal"/>
    <w:next w:val="Normal"/>
    <w:link w:val="TitleChar"/>
    <w:uiPriority w:val="10"/>
    <w:qFormat/>
    <w:rsid w:val="00FC3BFA"/>
    <w:pPr>
      <w:pBdr>
        <w:bottom w:val="single" w:sz="8" w:space="4" w:color="4472C4"/>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CommentText">
    <w:name w:val="annotation text"/>
    <w:basedOn w:val="Normal"/>
    <w:link w:val="CommentTextChar"/>
    <w:uiPriority w:val="99"/>
    <w:semiHidden/>
    <w:unhideWhenUsed/>
    <w:qFormat/>
    <w:rsid w:val="006654CD"/>
    <w:rPr>
      <w:sz w:val="20"/>
      <w:szCs w:val="20"/>
    </w:rPr>
  </w:style>
  <w:style w:type="paragraph" w:styleId="CommentSubject">
    <w:name w:val="annotation subject"/>
    <w:basedOn w:val="CommentText"/>
    <w:next w:val="CommentText"/>
    <w:link w:val="CommentSubjectChar"/>
    <w:uiPriority w:val="99"/>
    <w:semiHidden/>
    <w:unhideWhenUsed/>
    <w:qFormat/>
    <w:rsid w:val="006654CD"/>
    <w:rPr>
      <w:b/>
      <w:bCs/>
    </w:rPr>
  </w:style>
  <w:style w:type="paragraph" w:styleId="BalloonText">
    <w:name w:val="Balloon Text"/>
    <w:basedOn w:val="Normal"/>
    <w:link w:val="BalloonTextChar"/>
    <w:uiPriority w:val="99"/>
    <w:semiHidden/>
    <w:unhideWhenUsed/>
    <w:qFormat/>
    <w:rsid w:val="006654CD"/>
    <w:rPr>
      <w:rFonts w:ascii="Times New Roman" w:hAnsi="Times New Roman" w:cs="Times New Roman"/>
      <w:sz w:val="18"/>
      <w:szCs w:val="18"/>
    </w:rPr>
  </w:style>
  <w:style w:type="paragraph" w:styleId="Revision">
    <w:name w:val="Revision"/>
    <w:uiPriority w:val="99"/>
    <w:semiHidden/>
    <w:qFormat/>
    <w:rsid w:val="00C75D3C"/>
    <w:rPr>
      <w:sz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E2C6E"/>
    <w:pPr>
      <w:tabs>
        <w:tab w:val="center" w:pos="4680"/>
        <w:tab w:val="right" w:pos="9360"/>
      </w:tabs>
    </w:pPr>
  </w:style>
  <w:style w:type="paragraph" w:styleId="Footer">
    <w:name w:val="footer"/>
    <w:basedOn w:val="Normal"/>
    <w:link w:val="FooterChar"/>
    <w:uiPriority w:val="99"/>
    <w:unhideWhenUsed/>
    <w:rsid w:val="00DE2C6E"/>
    <w:pPr>
      <w:tabs>
        <w:tab w:val="center" w:pos="4680"/>
        <w:tab w:val="right" w:pos="9360"/>
      </w:tabs>
    </w:pPr>
  </w:style>
  <w:style w:type="character" w:styleId="Hyperlink">
    <w:name w:val="Hyperlink"/>
    <w:basedOn w:val="DefaultParagraphFont"/>
    <w:uiPriority w:val="99"/>
    <w:unhideWhenUsed/>
    <w:rsid w:val="00951C26"/>
    <w:rPr>
      <w:color w:val="0563C1" w:themeColor="hyperlink"/>
      <w:u w:val="single"/>
    </w:rPr>
  </w:style>
  <w:style w:type="table" w:styleId="TableGrid">
    <w:name w:val="Table Grid"/>
    <w:basedOn w:val="TableNormal"/>
    <w:uiPriority w:val="39"/>
    <w:rsid w:val="00B5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B1615223914DFD930B3CCEFA28AF58"/>
        <w:category>
          <w:name w:val="General"/>
          <w:gallery w:val="placeholder"/>
        </w:category>
        <w:types>
          <w:type w:val="bbPlcHdr"/>
        </w:types>
        <w:behaviors>
          <w:behavior w:val="content"/>
        </w:behaviors>
        <w:guid w:val="{CEDD311E-C213-41F2-B605-D9BDA4C5B5E6}"/>
      </w:docPartPr>
      <w:docPartBody>
        <w:p w:rsidR="00000000" w:rsidRDefault="00050D26">
          <w:r w:rsidRPr="007661F6">
            <w:rPr>
              <w:rStyle w:val="PlaceholderText"/>
            </w:rPr>
            <w:t>[Title]</w:t>
          </w:r>
        </w:p>
      </w:docPartBody>
    </w:docPart>
    <w:docPart>
      <w:docPartPr>
        <w:name w:val="DC46E6A84A47447B840AE29856026644"/>
        <w:category>
          <w:name w:val="General"/>
          <w:gallery w:val="placeholder"/>
        </w:category>
        <w:types>
          <w:type w:val="bbPlcHdr"/>
        </w:types>
        <w:behaviors>
          <w:behavior w:val="content"/>
        </w:behaviors>
        <w:guid w:val="{16B838F9-9FE6-448A-A9E7-9A841F6ADDB0}"/>
      </w:docPartPr>
      <w:docPartBody>
        <w:p w:rsidR="00000000" w:rsidRDefault="00050D26">
          <w:r w:rsidRPr="007661F6">
            <w:rPr>
              <w:rStyle w:val="PlaceholderText"/>
            </w:rPr>
            <w:t>[Keywords]</w:t>
          </w:r>
        </w:p>
      </w:docPartBody>
    </w:docPart>
    <w:docPart>
      <w:docPartPr>
        <w:name w:val="E1DE0B2CF64343CCADC5A97399E2458B"/>
        <w:category>
          <w:name w:val="General"/>
          <w:gallery w:val="placeholder"/>
        </w:category>
        <w:types>
          <w:type w:val="bbPlcHdr"/>
        </w:types>
        <w:behaviors>
          <w:behavior w:val="content"/>
        </w:behaviors>
        <w:guid w:val="{49679114-1E6D-4B73-BF8F-3E65CF25CCDC}"/>
      </w:docPartPr>
      <w:docPartBody>
        <w:p w:rsidR="00000000" w:rsidRDefault="00050D26">
          <w:r w:rsidRPr="007661F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26"/>
    <w:rsid w:val="00050D26"/>
    <w:rsid w:val="008A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D26"/>
    <w:rPr>
      <w:rFonts w:cs="Times New Roman"/>
      <w:sz w:val="3276"/>
      <w:szCs w:val="3276"/>
    </w:rPr>
  </w:style>
  <w:style w:type="character" w:default="1" w:styleId="DefaultParagraphFont">
    <w:name w:val="Default Paragraph Font"/>
    <w:uiPriority w:val="1"/>
    <w:semiHidden/>
    <w:unhideWhenUsed/>
    <w:rsid w:val="00050D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050D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E1D221-10C5-4382-B04F-B79F630F5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FSDP Acceptable Use Policy</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FSDP Acceptable Use Policy</dc:title>
  <dc:subject/>
  <dc:creator/>
  <cp:keywords>1.0</cp:keywords>
  <dc:description/>
  <cp:lastModifiedBy/>
  <cp:revision>1</cp:revision>
  <dcterms:created xsi:type="dcterms:W3CDTF">2020-07-13T20:08:00Z</dcterms:created>
  <dcterms:modified xsi:type="dcterms:W3CDTF">2020-07-13T20:17:00Z</dcterms:modified>
  <dc:language/>
</cp:coreProperties>
</file>