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5D26B7">
        <w:rPr>
          <w:b/>
        </w:rPr>
        <w:t>Weekly telecom – 07</w:t>
      </w:r>
      <w:r w:rsidR="00F84D0B">
        <w:rPr>
          <w:b/>
        </w:rPr>
        <w:t>/</w:t>
      </w:r>
      <w:r w:rsidR="000D0D63">
        <w:rPr>
          <w:b/>
        </w:rPr>
        <w:t>28</w:t>
      </w:r>
      <w:r w:rsidR="00F84D0B">
        <w:rPr>
          <w:b/>
        </w:rPr>
        <w:t>/2015</w:t>
      </w:r>
    </w:p>
    <w:p w:rsidR="00C213F5" w:rsidRDefault="00764C49" w:rsidP="00C213F5">
      <w:pPr>
        <w:spacing w:after="0"/>
      </w:pPr>
      <w:r>
        <w:rPr>
          <w:b/>
        </w:rPr>
        <w:t>DS/DA Shared Documents</w:t>
      </w:r>
      <w:r w:rsidR="00C213F5">
        <w:rPr>
          <w:b/>
        </w:rPr>
        <w:t xml:space="preserve">:  </w:t>
      </w:r>
      <w:hyperlink r:id="rId7" w:history="1">
        <w:r w:rsidRPr="002D7C08">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BB2DB3" w:rsidRDefault="00BB2DB3" w:rsidP="00BB2DB3">
      <w:pPr>
        <w:pStyle w:val="ListParagraph"/>
        <w:numPr>
          <w:ilvl w:val="0"/>
          <w:numId w:val="8"/>
        </w:numPr>
        <w:spacing w:after="0"/>
      </w:pPr>
      <w:r>
        <w:t>roll call, agenda bashing</w:t>
      </w:r>
    </w:p>
    <w:p w:rsidR="00A624DA" w:rsidRDefault="00052519" w:rsidP="00BB2DB3">
      <w:pPr>
        <w:pStyle w:val="ListParagraph"/>
        <w:numPr>
          <w:ilvl w:val="0"/>
          <w:numId w:val="8"/>
        </w:numPr>
        <w:spacing w:after="0"/>
      </w:pPr>
      <w:proofErr w:type="spellStart"/>
      <w:r>
        <w:t>kfabric</w:t>
      </w:r>
      <w:proofErr w:type="spellEnd"/>
      <w:r>
        <w:t xml:space="preserve"> intro </w:t>
      </w:r>
      <w:proofErr w:type="spellStart"/>
      <w:r>
        <w:t>slidedeck</w:t>
      </w:r>
      <w:proofErr w:type="spellEnd"/>
    </w:p>
    <w:p w:rsidR="00D12D03" w:rsidRDefault="00D12D03" w:rsidP="00BB2DB3">
      <w:pPr>
        <w:pStyle w:val="ListParagraph"/>
        <w:numPr>
          <w:ilvl w:val="0"/>
          <w:numId w:val="8"/>
        </w:numPr>
        <w:spacing w:after="0"/>
      </w:pPr>
      <w:r>
        <w:t>user mode I/O</w:t>
      </w:r>
    </w:p>
    <w:p w:rsidR="00D12D03" w:rsidRDefault="00D12D03" w:rsidP="00BB2DB3">
      <w:pPr>
        <w:pStyle w:val="ListParagraph"/>
        <w:numPr>
          <w:ilvl w:val="0"/>
          <w:numId w:val="8"/>
        </w:numPr>
        <w:spacing w:after="0"/>
      </w:pPr>
      <w:r>
        <w:t>NVM usage models</w:t>
      </w:r>
    </w:p>
    <w:p w:rsidR="00A624DA" w:rsidRDefault="00A624DA" w:rsidP="004A019A">
      <w:pPr>
        <w:spacing w:after="0"/>
        <w:ind w:left="90" w:hanging="90"/>
        <w:rPr>
          <w:b/>
        </w:rPr>
      </w:pPr>
    </w:p>
    <w:p w:rsidR="00777F52" w:rsidRDefault="00777F52" w:rsidP="00777F52">
      <w:pPr>
        <w:spacing w:after="0"/>
        <w:ind w:left="90" w:hanging="90"/>
        <w:rPr>
          <w:b/>
        </w:rPr>
      </w:pPr>
      <w:proofErr w:type="gramStart"/>
      <w:r>
        <w:rPr>
          <w:b/>
        </w:rPr>
        <w:t>slide</w:t>
      </w:r>
      <w:proofErr w:type="gramEnd"/>
      <w:r>
        <w:rPr>
          <w:b/>
        </w:rPr>
        <w:t xml:space="preserve"> deck – kfabric-framework</w:t>
      </w:r>
      <w:r w:rsidR="00052519">
        <w:rPr>
          <w:b/>
        </w:rPr>
        <w:t>_2015_0707</w:t>
      </w:r>
      <w:r>
        <w:rPr>
          <w:b/>
        </w:rPr>
        <w:t>.pptx</w:t>
      </w:r>
    </w:p>
    <w:p w:rsidR="00777F52" w:rsidRDefault="00777F52" w:rsidP="00777F52">
      <w:pPr>
        <w:spacing w:after="0"/>
        <w:ind w:left="90" w:hanging="90"/>
      </w:pPr>
      <w:r>
        <w:t xml:space="preserve">- </w:t>
      </w:r>
      <w:r w:rsidR="001D7E93">
        <w:t>Slide 7 (new) – breaks NVM down into two basic categories – local access, remote access</w:t>
      </w:r>
      <w:r>
        <w:t xml:space="preserve">  </w:t>
      </w:r>
    </w:p>
    <w:p w:rsidR="001D7E93" w:rsidRDefault="00777F52" w:rsidP="001D7E93">
      <w:pPr>
        <w:spacing w:after="0"/>
        <w:ind w:left="90" w:hanging="90"/>
      </w:pPr>
      <w:r>
        <w:t>-</w:t>
      </w:r>
      <w:r w:rsidR="001D7E93">
        <w:t xml:space="preserve"> </w:t>
      </w:r>
      <w:r w:rsidR="001D7E93">
        <w:tab/>
        <w:t xml:space="preserve">The suggestion is to recast this slide into ‘block storage’ vs </w:t>
      </w:r>
      <w:proofErr w:type="gramStart"/>
      <w:r w:rsidR="001D7E93">
        <w:t>‘memory access’</w:t>
      </w:r>
      <w:proofErr w:type="gramEnd"/>
      <w:r w:rsidR="001D7E93">
        <w:t xml:space="preserve">.  </w:t>
      </w:r>
    </w:p>
    <w:p w:rsidR="001D7E93" w:rsidRDefault="001D7E93" w:rsidP="001D7E93">
      <w:pPr>
        <w:spacing w:after="0"/>
        <w:ind w:left="90" w:hanging="90"/>
      </w:pPr>
      <w:r>
        <w:t>-</w:t>
      </w:r>
      <w:r>
        <w:tab/>
      </w:r>
      <w:r>
        <w:tab/>
        <w:t>The idea is that both block storage accesses and memory access</w:t>
      </w:r>
      <w:r w:rsidR="00442D3D">
        <w:t>es</w:t>
      </w:r>
      <w:r>
        <w:t xml:space="preserve"> have local and remote components.</w:t>
      </w:r>
      <w:r w:rsidR="00777F52">
        <w:t xml:space="preserve"> </w:t>
      </w:r>
    </w:p>
    <w:p w:rsidR="00442D3D" w:rsidRDefault="00442D3D" w:rsidP="001D7E93">
      <w:pPr>
        <w:spacing w:after="0"/>
        <w:ind w:left="90" w:hanging="90"/>
      </w:pPr>
      <w:r>
        <w:t>- Slide 6 – added new sub-bullet – “</w:t>
      </w:r>
      <w:proofErr w:type="spellStart"/>
      <w:r>
        <w:t>ibverbs</w:t>
      </w:r>
      <w:proofErr w:type="spellEnd"/>
      <w:r>
        <w:t xml:space="preserve"> cannot be used to directly access NVM</w:t>
      </w:r>
    </w:p>
    <w:p w:rsidR="00442D3D" w:rsidRDefault="00442D3D" w:rsidP="001D7E93">
      <w:pPr>
        <w:spacing w:after="0"/>
        <w:ind w:left="90" w:hanging="90"/>
      </w:pPr>
      <w:r>
        <w:t>- Slide 8 – changed ‘New Providers’ to ‘NVM Provider’.</w:t>
      </w:r>
    </w:p>
    <w:p w:rsidR="00442D3D" w:rsidRDefault="00442D3D" w:rsidP="001D7E93">
      <w:pPr>
        <w:spacing w:after="0"/>
        <w:ind w:left="90" w:hanging="90"/>
      </w:pPr>
      <w:r>
        <w:tab/>
      </w:r>
      <w:r>
        <w:tab/>
        <w:t xml:space="preserve">- </w:t>
      </w:r>
      <w:proofErr w:type="gramStart"/>
      <w:r>
        <w:t>the</w:t>
      </w:r>
      <w:proofErr w:type="gramEnd"/>
      <w:r>
        <w:t xml:space="preserve"> problem with that is that it’s not clear that all uses of NVM will fall under a single provider.</w:t>
      </w:r>
    </w:p>
    <w:p w:rsidR="00442D3D" w:rsidRDefault="00442D3D" w:rsidP="001D7E93">
      <w:pPr>
        <w:spacing w:after="0"/>
        <w:ind w:left="90" w:hanging="90"/>
      </w:pPr>
      <w:r>
        <w:tab/>
      </w:r>
      <w:r>
        <w:tab/>
        <w:t>- At least some of us think of the ‘provider’ as being the transport specific implementation of the API.  Not clear that all ‘NVM’ will execute over an arbitrary transport in the same way (a single provider).</w:t>
      </w:r>
    </w:p>
    <w:p w:rsidR="00AB599C" w:rsidRDefault="00AB599C" w:rsidP="001D7E93">
      <w:pPr>
        <w:spacing w:after="0"/>
        <w:ind w:left="90" w:hanging="90"/>
      </w:pPr>
      <w:r>
        <w:tab/>
      </w:r>
      <w:r>
        <w:tab/>
        <w:t xml:space="preserve">- NVM over Fabrics is a consumer of the </w:t>
      </w:r>
      <w:proofErr w:type="spellStart"/>
      <w:r>
        <w:t>kfi</w:t>
      </w:r>
      <w:proofErr w:type="spellEnd"/>
      <w:r>
        <w:t xml:space="preserve"> API and therefore resides above the </w:t>
      </w:r>
      <w:proofErr w:type="spellStart"/>
      <w:r>
        <w:t>kfi</w:t>
      </w:r>
      <w:proofErr w:type="spellEnd"/>
      <w:r>
        <w:t xml:space="preserve"> API.</w:t>
      </w:r>
    </w:p>
    <w:p w:rsidR="00AB599C" w:rsidRDefault="00AB599C" w:rsidP="001D7E93">
      <w:pPr>
        <w:spacing w:after="0"/>
        <w:ind w:left="90" w:hanging="90"/>
      </w:pPr>
      <w:r>
        <w:t>- Slide 9 – needs a little wordsmithing on the last paragraph, last sentence.</w:t>
      </w:r>
    </w:p>
    <w:p w:rsidR="00AB599C" w:rsidRDefault="00AB599C" w:rsidP="001D7E93">
      <w:pPr>
        <w:spacing w:after="0"/>
        <w:ind w:left="90" w:hanging="90"/>
      </w:pPr>
      <w:r>
        <w:t>- Slide 11 – GitHub, Repo directory structure – Frank to try to fill this out.</w:t>
      </w:r>
    </w:p>
    <w:p w:rsidR="00AB599C" w:rsidRDefault="00AB599C" w:rsidP="00AB599C">
      <w:pPr>
        <w:spacing w:after="0"/>
        <w:ind w:left="90" w:hanging="90"/>
      </w:pPr>
      <w:r>
        <w:tab/>
      </w:r>
      <w:r>
        <w:tab/>
        <w:t xml:space="preserve">- Do we want to assume this goes ‘in-kernel’?  Baby steps by living </w:t>
      </w:r>
      <w:r w:rsidR="00B34BC8">
        <w:t xml:space="preserve">within the </w:t>
      </w:r>
      <w:proofErr w:type="gramStart"/>
      <w:r w:rsidR="00B34BC8">
        <w:t>drivers</w:t>
      </w:r>
      <w:proofErr w:type="gramEnd"/>
      <w:r w:rsidR="00B34BC8">
        <w:t xml:space="preserve"> framework? Does it belong as part of the network part of the kernel tree?</w:t>
      </w:r>
    </w:p>
    <w:p w:rsidR="00B34BC8" w:rsidRDefault="00B34BC8" w:rsidP="00AB599C">
      <w:pPr>
        <w:spacing w:after="0"/>
        <w:ind w:left="90" w:hanging="90"/>
      </w:pPr>
      <w:r>
        <w:t>- Do we have consensus among us as to where this belongs in the kernel?</w:t>
      </w:r>
    </w:p>
    <w:p w:rsidR="00B34BC8" w:rsidRDefault="00B34BC8" w:rsidP="00AB599C">
      <w:pPr>
        <w:spacing w:after="0"/>
        <w:ind w:left="90" w:hanging="90"/>
      </w:pPr>
      <w:r>
        <w:tab/>
      </w:r>
      <w:r>
        <w:tab/>
        <w:t xml:space="preserve">- </w:t>
      </w:r>
      <w:proofErr w:type="gramStart"/>
      <w:r>
        <w:t>under</w:t>
      </w:r>
      <w:proofErr w:type="gramEnd"/>
      <w:r>
        <w:t xml:space="preserve"> the network stack?</w:t>
      </w:r>
    </w:p>
    <w:p w:rsidR="00B34BC8" w:rsidRDefault="00B34BC8" w:rsidP="00AB599C">
      <w:pPr>
        <w:spacing w:after="0"/>
        <w:ind w:left="90" w:hanging="90"/>
      </w:pPr>
      <w:r>
        <w:tab/>
      </w:r>
      <w:r>
        <w:tab/>
        <w:t xml:space="preserve">- </w:t>
      </w:r>
      <w:proofErr w:type="gramStart"/>
      <w:r>
        <w:t>under</w:t>
      </w:r>
      <w:proofErr w:type="gramEnd"/>
      <w:r>
        <w:t xml:space="preserve"> the driver stack?</w:t>
      </w:r>
    </w:p>
    <w:p w:rsidR="00B34BC8" w:rsidRDefault="00B34BC8" w:rsidP="00AB599C">
      <w:pPr>
        <w:spacing w:after="0"/>
        <w:ind w:left="90" w:hanging="90"/>
      </w:pPr>
      <w:r>
        <w:t xml:space="preserve">- Consensus is that </w:t>
      </w:r>
      <w:proofErr w:type="spellStart"/>
      <w:r>
        <w:t>kfi</w:t>
      </w:r>
      <w:proofErr w:type="spellEnd"/>
      <w:r>
        <w:t xml:space="preserve"> should be part of the network stack since it presents an abstract network interface to the consumer.  </w:t>
      </w:r>
    </w:p>
    <w:p w:rsidR="00B34BC8" w:rsidRDefault="00B34BC8" w:rsidP="00AB599C">
      <w:pPr>
        <w:spacing w:after="0"/>
        <w:ind w:left="90" w:hanging="90"/>
      </w:pPr>
      <w:r>
        <w:tab/>
      </w:r>
      <w:r>
        <w:tab/>
        <w:t xml:space="preserve">- </w:t>
      </w:r>
      <w:proofErr w:type="gramStart"/>
      <w:r>
        <w:t>for</w:t>
      </w:r>
      <w:proofErr w:type="gramEnd"/>
      <w:r>
        <w:t xml:space="preserve"> example, verbs (as a provider) is at the driver level below </w:t>
      </w:r>
      <w:r w:rsidR="00575DA1">
        <w:t>the network subsystem.</w:t>
      </w:r>
    </w:p>
    <w:p w:rsidR="00F40A00" w:rsidRDefault="00F40A00" w:rsidP="00F40A00">
      <w:pPr>
        <w:spacing w:after="0"/>
      </w:pPr>
    </w:p>
    <w:p w:rsidR="003F494E" w:rsidRDefault="003F494E" w:rsidP="00EC6F4F">
      <w:pPr>
        <w:spacing w:after="0"/>
        <w:rPr>
          <w:b/>
        </w:rPr>
      </w:pPr>
      <w:r w:rsidRPr="006B564D">
        <w:rPr>
          <w:b/>
        </w:rPr>
        <w:t>Agenda for next meeting</w:t>
      </w:r>
    </w:p>
    <w:p w:rsidR="00F40F0F" w:rsidRDefault="00F40F0F" w:rsidP="00EC6F4F">
      <w:pPr>
        <w:spacing w:after="0"/>
      </w:pPr>
      <w:r>
        <w:t xml:space="preserve">- </w:t>
      </w:r>
      <w:r w:rsidR="00F77780">
        <w:t>Continue developing the slide deck</w:t>
      </w:r>
    </w:p>
    <w:p w:rsidR="00F77780" w:rsidRDefault="00F77780" w:rsidP="00EC6F4F">
      <w:pPr>
        <w:spacing w:after="0"/>
      </w:pPr>
      <w:r>
        <w:t>- SC15 BoF?</w:t>
      </w:r>
    </w:p>
    <w:p w:rsidR="00F77780" w:rsidRDefault="00F77780" w:rsidP="00EC6F4F">
      <w:pPr>
        <w:spacing w:after="0"/>
      </w:pPr>
    </w:p>
    <w:p w:rsidR="00101149" w:rsidRDefault="00F40F0F" w:rsidP="00EC6F4F">
      <w:pPr>
        <w:spacing w:after="0"/>
      </w:pPr>
      <w:proofErr w:type="spellStart"/>
      <w:r w:rsidRPr="00F40F0F">
        <w:rPr>
          <w:b/>
        </w:rPr>
        <w:t>Webex</w:t>
      </w:r>
      <w:proofErr w:type="spellEnd"/>
      <w:r w:rsidRPr="00F40F0F">
        <w:rPr>
          <w:b/>
        </w:rPr>
        <w:t xml:space="preserve"> Recording</w:t>
      </w:r>
      <w:r w:rsidR="00764C49">
        <w:rPr>
          <w:b/>
        </w:rPr>
        <w:t xml:space="preserve">: </w:t>
      </w:r>
      <w:hyperlink r:id="rId8" w:history="1">
        <w:r w:rsidR="00F77780">
          <w:rPr>
            <w:rStyle w:val="Hyperlink"/>
            <w:b/>
            <w:bCs/>
            <w:color w:val="00AFF9"/>
            <w:sz w:val="24"/>
            <w:szCs w:val="24"/>
          </w:rPr>
          <w:t>Play rec</w:t>
        </w:r>
        <w:bookmarkStart w:id="0" w:name="_GoBack"/>
        <w:bookmarkEnd w:id="0"/>
        <w:r w:rsidR="00F77780">
          <w:rPr>
            <w:rStyle w:val="Hyperlink"/>
            <w:b/>
            <w:bCs/>
            <w:color w:val="00AFF9"/>
            <w:sz w:val="24"/>
            <w:szCs w:val="24"/>
          </w:rPr>
          <w:t>o</w:t>
        </w:r>
        <w:r w:rsidR="00F77780">
          <w:rPr>
            <w:rStyle w:val="Hyperlink"/>
            <w:b/>
            <w:bCs/>
            <w:color w:val="00AFF9"/>
            <w:sz w:val="24"/>
            <w:szCs w:val="24"/>
          </w:rPr>
          <w:t>rding</w:t>
        </w:r>
      </w:hyperlink>
    </w:p>
    <w:p w:rsidR="00A55DC3" w:rsidRDefault="00A55DC3"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0D0D63">
        <w:t xml:space="preserve"> 08/04</w:t>
      </w:r>
      <w:r w:rsidR="00875AC6">
        <w:t>/</w:t>
      </w:r>
      <w:r w:rsidR="00E52356">
        <w:t>15</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lastRenderedPageBreak/>
        <w:t>NOTE:</w:t>
      </w:r>
      <w:r>
        <w:t xml:space="preserve"> We have switched over to using </w:t>
      </w:r>
      <w:proofErr w:type="spellStart"/>
      <w:r>
        <w:t>Webex</w:t>
      </w:r>
      <w:proofErr w:type="spellEnd"/>
      <w:r>
        <w:t xml:space="preserve"> (courtesy of Cisco).  The URL for joining meetings is:</w:t>
      </w:r>
    </w:p>
    <w:p w:rsidR="00F40F0F" w:rsidRDefault="00F77780" w:rsidP="00576E35">
      <w:pPr>
        <w:autoSpaceDE w:val="0"/>
        <w:autoSpaceDN w:val="0"/>
        <w:adjustRightInd w:val="0"/>
        <w:rPr>
          <w:rFonts w:ascii="Calibri" w:hAnsi="Calibri" w:cs="Calibri"/>
        </w:rPr>
      </w:pPr>
      <w:hyperlink r:id="rId9" w:history="1">
        <w:r w:rsidR="00F40F0F" w:rsidRPr="002D7C08">
          <w:rPr>
            <w:rStyle w:val="Hyperlink"/>
            <w:rFonts w:ascii="Calibri" w:hAnsi="Calibri" w:cs="Calibri"/>
          </w:rPr>
          <w:t>https://cisco.webex.com/ciscosales/j.php?MTID=m68f7fe26d65ee019c5870bc424875838</w:t>
        </w:r>
      </w:hyperlink>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F40F0F" w:rsidP="00F40F0F">
      <w:pPr>
        <w:autoSpaceDE w:val="0"/>
        <w:autoSpaceDN w:val="0"/>
        <w:adjustRightInd w:val="0"/>
        <w:rPr>
          <w:rFonts w:ascii="Calibri" w:hAnsi="Calibri" w:cs="Calibri"/>
        </w:rPr>
      </w:pPr>
      <w:r w:rsidRPr="00F40F0F">
        <w:rPr>
          <w:rFonts w:ascii="Calibri" w:hAnsi="Calibri" w:cs="Calibri"/>
        </w:rPr>
        <w:t>Access code: 205 894 276</w:t>
      </w:r>
    </w:p>
    <w:p w:rsidR="00F40F0F" w:rsidRDefault="00F40F0F" w:rsidP="00576E35">
      <w:pPr>
        <w:autoSpaceDE w:val="0"/>
        <w:autoSpaceDN w:val="0"/>
        <w:adjustRightInd w:val="0"/>
        <w:rPr>
          <w:rFonts w:ascii="Calibri" w:hAnsi="Calibri" w:cs="Calibri"/>
        </w:rPr>
      </w:pP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7">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3"/>
  </w:num>
  <w:num w:numId="6">
    <w:abstractNumId w:val="2"/>
  </w:num>
  <w:num w:numId="7">
    <w:abstractNumId w:val="9"/>
  </w:num>
  <w:num w:numId="8">
    <w:abstractNumId w:val="11"/>
  </w:num>
  <w:num w:numId="9">
    <w:abstractNumId w:val="7"/>
  </w:num>
  <w:num w:numId="10">
    <w:abstractNumId w:val="1"/>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21F99"/>
    <w:rsid w:val="000253B9"/>
    <w:rsid w:val="00027A5C"/>
    <w:rsid w:val="00052519"/>
    <w:rsid w:val="0005423C"/>
    <w:rsid w:val="0005465D"/>
    <w:rsid w:val="00054810"/>
    <w:rsid w:val="00060571"/>
    <w:rsid w:val="000710BE"/>
    <w:rsid w:val="000726B1"/>
    <w:rsid w:val="00090232"/>
    <w:rsid w:val="000909C9"/>
    <w:rsid w:val="0009158B"/>
    <w:rsid w:val="00091BCA"/>
    <w:rsid w:val="000941C9"/>
    <w:rsid w:val="00095DE0"/>
    <w:rsid w:val="000A2698"/>
    <w:rsid w:val="000A30D6"/>
    <w:rsid w:val="000A4AA8"/>
    <w:rsid w:val="000A658F"/>
    <w:rsid w:val="000B1169"/>
    <w:rsid w:val="000B3726"/>
    <w:rsid w:val="000D0D63"/>
    <w:rsid w:val="000D3D34"/>
    <w:rsid w:val="000D4AF9"/>
    <w:rsid w:val="000D51BD"/>
    <w:rsid w:val="000E3AF9"/>
    <w:rsid w:val="000F2C30"/>
    <w:rsid w:val="00101149"/>
    <w:rsid w:val="00105AC9"/>
    <w:rsid w:val="00113BE0"/>
    <w:rsid w:val="00114D58"/>
    <w:rsid w:val="0011524D"/>
    <w:rsid w:val="00120383"/>
    <w:rsid w:val="00126783"/>
    <w:rsid w:val="00130F58"/>
    <w:rsid w:val="00133D9F"/>
    <w:rsid w:val="00142D2D"/>
    <w:rsid w:val="00154831"/>
    <w:rsid w:val="0016046F"/>
    <w:rsid w:val="00182A47"/>
    <w:rsid w:val="00183A4C"/>
    <w:rsid w:val="00194067"/>
    <w:rsid w:val="00197796"/>
    <w:rsid w:val="001A1605"/>
    <w:rsid w:val="001A1D79"/>
    <w:rsid w:val="001A4D3F"/>
    <w:rsid w:val="001A519F"/>
    <w:rsid w:val="001C356C"/>
    <w:rsid w:val="001C5C23"/>
    <w:rsid w:val="001D7E93"/>
    <w:rsid w:val="001F49D2"/>
    <w:rsid w:val="001F65FB"/>
    <w:rsid w:val="00202D13"/>
    <w:rsid w:val="00205DB2"/>
    <w:rsid w:val="00213F27"/>
    <w:rsid w:val="00215511"/>
    <w:rsid w:val="00216F3E"/>
    <w:rsid w:val="00220B3C"/>
    <w:rsid w:val="0022310A"/>
    <w:rsid w:val="00230A4E"/>
    <w:rsid w:val="00232DEF"/>
    <w:rsid w:val="00235161"/>
    <w:rsid w:val="002368DD"/>
    <w:rsid w:val="0024403E"/>
    <w:rsid w:val="00254134"/>
    <w:rsid w:val="00257784"/>
    <w:rsid w:val="00262DE9"/>
    <w:rsid w:val="002736D0"/>
    <w:rsid w:val="00277928"/>
    <w:rsid w:val="002845A8"/>
    <w:rsid w:val="00285CE7"/>
    <w:rsid w:val="0029406B"/>
    <w:rsid w:val="002A3022"/>
    <w:rsid w:val="002B5D18"/>
    <w:rsid w:val="002C4112"/>
    <w:rsid w:val="002C7CEA"/>
    <w:rsid w:val="002E0725"/>
    <w:rsid w:val="002E102B"/>
    <w:rsid w:val="002E23A2"/>
    <w:rsid w:val="002E6A80"/>
    <w:rsid w:val="002E6C33"/>
    <w:rsid w:val="00304ABB"/>
    <w:rsid w:val="0030607A"/>
    <w:rsid w:val="00313342"/>
    <w:rsid w:val="00314952"/>
    <w:rsid w:val="00315BCA"/>
    <w:rsid w:val="00317F7D"/>
    <w:rsid w:val="00320311"/>
    <w:rsid w:val="00322DDC"/>
    <w:rsid w:val="00323AE7"/>
    <w:rsid w:val="00332458"/>
    <w:rsid w:val="003546D3"/>
    <w:rsid w:val="003562D7"/>
    <w:rsid w:val="00356658"/>
    <w:rsid w:val="00357E54"/>
    <w:rsid w:val="00373F4F"/>
    <w:rsid w:val="003842A9"/>
    <w:rsid w:val="00384CCF"/>
    <w:rsid w:val="0038589E"/>
    <w:rsid w:val="00390005"/>
    <w:rsid w:val="00395CEB"/>
    <w:rsid w:val="003A2833"/>
    <w:rsid w:val="003A3BAC"/>
    <w:rsid w:val="003B5451"/>
    <w:rsid w:val="003B6421"/>
    <w:rsid w:val="003B6FF5"/>
    <w:rsid w:val="003C048F"/>
    <w:rsid w:val="003C15FE"/>
    <w:rsid w:val="003D166F"/>
    <w:rsid w:val="003D5396"/>
    <w:rsid w:val="003D56E2"/>
    <w:rsid w:val="003F1303"/>
    <w:rsid w:val="003F3B80"/>
    <w:rsid w:val="003F494E"/>
    <w:rsid w:val="003F5A20"/>
    <w:rsid w:val="003F5FD4"/>
    <w:rsid w:val="003F641C"/>
    <w:rsid w:val="00401472"/>
    <w:rsid w:val="00401FEF"/>
    <w:rsid w:val="0040650A"/>
    <w:rsid w:val="004306DA"/>
    <w:rsid w:val="0044253D"/>
    <w:rsid w:val="00442D3D"/>
    <w:rsid w:val="0044499D"/>
    <w:rsid w:val="0044784D"/>
    <w:rsid w:val="00452940"/>
    <w:rsid w:val="00461344"/>
    <w:rsid w:val="00464DA0"/>
    <w:rsid w:val="00466E69"/>
    <w:rsid w:val="0048054E"/>
    <w:rsid w:val="00483025"/>
    <w:rsid w:val="00483176"/>
    <w:rsid w:val="004913C7"/>
    <w:rsid w:val="00492A86"/>
    <w:rsid w:val="00497CA9"/>
    <w:rsid w:val="004A019A"/>
    <w:rsid w:val="004C251F"/>
    <w:rsid w:val="004C2CD1"/>
    <w:rsid w:val="004D7E5A"/>
    <w:rsid w:val="004E06E0"/>
    <w:rsid w:val="004E3D6D"/>
    <w:rsid w:val="00500608"/>
    <w:rsid w:val="00502D4F"/>
    <w:rsid w:val="0050687C"/>
    <w:rsid w:val="005078A3"/>
    <w:rsid w:val="0051307D"/>
    <w:rsid w:val="0051442B"/>
    <w:rsid w:val="00516BB2"/>
    <w:rsid w:val="00523D60"/>
    <w:rsid w:val="005245B4"/>
    <w:rsid w:val="0053552B"/>
    <w:rsid w:val="00535FDE"/>
    <w:rsid w:val="005379D5"/>
    <w:rsid w:val="005455E2"/>
    <w:rsid w:val="00552910"/>
    <w:rsid w:val="00555748"/>
    <w:rsid w:val="00556B6C"/>
    <w:rsid w:val="0056301C"/>
    <w:rsid w:val="00566056"/>
    <w:rsid w:val="005742BA"/>
    <w:rsid w:val="00575B70"/>
    <w:rsid w:val="00575DA1"/>
    <w:rsid w:val="00575F36"/>
    <w:rsid w:val="00576E35"/>
    <w:rsid w:val="0058161C"/>
    <w:rsid w:val="005826B0"/>
    <w:rsid w:val="00593FFB"/>
    <w:rsid w:val="00594EBB"/>
    <w:rsid w:val="00596340"/>
    <w:rsid w:val="005966C1"/>
    <w:rsid w:val="00596C92"/>
    <w:rsid w:val="005A53F8"/>
    <w:rsid w:val="005B040B"/>
    <w:rsid w:val="005B08EB"/>
    <w:rsid w:val="005B4C1E"/>
    <w:rsid w:val="005B726A"/>
    <w:rsid w:val="005C1738"/>
    <w:rsid w:val="005D09F4"/>
    <w:rsid w:val="005D26B7"/>
    <w:rsid w:val="005D35C3"/>
    <w:rsid w:val="005D598B"/>
    <w:rsid w:val="005E1096"/>
    <w:rsid w:val="005E1678"/>
    <w:rsid w:val="005E4CC3"/>
    <w:rsid w:val="005E7892"/>
    <w:rsid w:val="00605BF2"/>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38A5"/>
    <w:rsid w:val="0068602B"/>
    <w:rsid w:val="0068718A"/>
    <w:rsid w:val="006929D4"/>
    <w:rsid w:val="00695875"/>
    <w:rsid w:val="006A21BB"/>
    <w:rsid w:val="006A44C5"/>
    <w:rsid w:val="006B0481"/>
    <w:rsid w:val="006B3EA5"/>
    <w:rsid w:val="006B564D"/>
    <w:rsid w:val="006B7ABC"/>
    <w:rsid w:val="006C2942"/>
    <w:rsid w:val="006C336E"/>
    <w:rsid w:val="006C4F75"/>
    <w:rsid w:val="006D0595"/>
    <w:rsid w:val="006D19EB"/>
    <w:rsid w:val="006D322E"/>
    <w:rsid w:val="006D3FE5"/>
    <w:rsid w:val="006E323C"/>
    <w:rsid w:val="006F0C70"/>
    <w:rsid w:val="006F41A0"/>
    <w:rsid w:val="007204A7"/>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7F52"/>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7F131B"/>
    <w:rsid w:val="007F2DCE"/>
    <w:rsid w:val="00801C46"/>
    <w:rsid w:val="008115F3"/>
    <w:rsid w:val="00814878"/>
    <w:rsid w:val="00833831"/>
    <w:rsid w:val="008339A8"/>
    <w:rsid w:val="00835C37"/>
    <w:rsid w:val="0084203D"/>
    <w:rsid w:val="00847A32"/>
    <w:rsid w:val="0085244D"/>
    <w:rsid w:val="00853DA2"/>
    <w:rsid w:val="0085662D"/>
    <w:rsid w:val="00856935"/>
    <w:rsid w:val="00860A73"/>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F248F"/>
    <w:rsid w:val="008F6CD1"/>
    <w:rsid w:val="00905869"/>
    <w:rsid w:val="00915ABE"/>
    <w:rsid w:val="009172A3"/>
    <w:rsid w:val="00917E87"/>
    <w:rsid w:val="00920429"/>
    <w:rsid w:val="009224F6"/>
    <w:rsid w:val="009332A0"/>
    <w:rsid w:val="00934D49"/>
    <w:rsid w:val="009376FC"/>
    <w:rsid w:val="00954FA3"/>
    <w:rsid w:val="009573DE"/>
    <w:rsid w:val="00957412"/>
    <w:rsid w:val="009621DC"/>
    <w:rsid w:val="00971E23"/>
    <w:rsid w:val="00974D1B"/>
    <w:rsid w:val="00981341"/>
    <w:rsid w:val="00985B43"/>
    <w:rsid w:val="00991714"/>
    <w:rsid w:val="0099505C"/>
    <w:rsid w:val="0099777B"/>
    <w:rsid w:val="009A4F92"/>
    <w:rsid w:val="009A518F"/>
    <w:rsid w:val="009A5B64"/>
    <w:rsid w:val="009A7D2A"/>
    <w:rsid w:val="009B03CE"/>
    <w:rsid w:val="009C08E0"/>
    <w:rsid w:val="009C6396"/>
    <w:rsid w:val="009E60AF"/>
    <w:rsid w:val="00A00389"/>
    <w:rsid w:val="00A02431"/>
    <w:rsid w:val="00A036C4"/>
    <w:rsid w:val="00A14F22"/>
    <w:rsid w:val="00A26D51"/>
    <w:rsid w:val="00A35CF6"/>
    <w:rsid w:val="00A41647"/>
    <w:rsid w:val="00A4212B"/>
    <w:rsid w:val="00A42C66"/>
    <w:rsid w:val="00A55DC3"/>
    <w:rsid w:val="00A624DA"/>
    <w:rsid w:val="00A71117"/>
    <w:rsid w:val="00A727FB"/>
    <w:rsid w:val="00A72FD5"/>
    <w:rsid w:val="00A743C1"/>
    <w:rsid w:val="00A74F8C"/>
    <w:rsid w:val="00A75A48"/>
    <w:rsid w:val="00A849FA"/>
    <w:rsid w:val="00A850E3"/>
    <w:rsid w:val="00A8694D"/>
    <w:rsid w:val="00A96372"/>
    <w:rsid w:val="00AB47D9"/>
    <w:rsid w:val="00AB599C"/>
    <w:rsid w:val="00AB7E49"/>
    <w:rsid w:val="00AD0842"/>
    <w:rsid w:val="00AD1828"/>
    <w:rsid w:val="00AD7DB2"/>
    <w:rsid w:val="00AE6564"/>
    <w:rsid w:val="00AE70FC"/>
    <w:rsid w:val="00AF3604"/>
    <w:rsid w:val="00B07433"/>
    <w:rsid w:val="00B32D93"/>
    <w:rsid w:val="00B34BC8"/>
    <w:rsid w:val="00B35E22"/>
    <w:rsid w:val="00B422BB"/>
    <w:rsid w:val="00B432BE"/>
    <w:rsid w:val="00B43877"/>
    <w:rsid w:val="00B57C8E"/>
    <w:rsid w:val="00B71CD9"/>
    <w:rsid w:val="00B75903"/>
    <w:rsid w:val="00BA07BD"/>
    <w:rsid w:val="00BA5D0E"/>
    <w:rsid w:val="00BB2DB3"/>
    <w:rsid w:val="00BB5E1F"/>
    <w:rsid w:val="00BC3D85"/>
    <w:rsid w:val="00BC4170"/>
    <w:rsid w:val="00BC4965"/>
    <w:rsid w:val="00BC5EC3"/>
    <w:rsid w:val="00BC5FD3"/>
    <w:rsid w:val="00BC6956"/>
    <w:rsid w:val="00BD0F58"/>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6421"/>
    <w:rsid w:val="00C311D7"/>
    <w:rsid w:val="00C32672"/>
    <w:rsid w:val="00C36922"/>
    <w:rsid w:val="00C4096C"/>
    <w:rsid w:val="00C438CB"/>
    <w:rsid w:val="00C46F13"/>
    <w:rsid w:val="00C47D81"/>
    <w:rsid w:val="00C61673"/>
    <w:rsid w:val="00C72751"/>
    <w:rsid w:val="00C732F3"/>
    <w:rsid w:val="00C804FF"/>
    <w:rsid w:val="00C818D2"/>
    <w:rsid w:val="00C82511"/>
    <w:rsid w:val="00C83EDB"/>
    <w:rsid w:val="00C86885"/>
    <w:rsid w:val="00CA00E0"/>
    <w:rsid w:val="00CB2A4E"/>
    <w:rsid w:val="00CB6864"/>
    <w:rsid w:val="00CD0B33"/>
    <w:rsid w:val="00CD2637"/>
    <w:rsid w:val="00CD5F79"/>
    <w:rsid w:val="00CD7714"/>
    <w:rsid w:val="00CE4429"/>
    <w:rsid w:val="00CE5A5B"/>
    <w:rsid w:val="00D06FEF"/>
    <w:rsid w:val="00D07C66"/>
    <w:rsid w:val="00D1189B"/>
    <w:rsid w:val="00D12D03"/>
    <w:rsid w:val="00D13524"/>
    <w:rsid w:val="00D13D29"/>
    <w:rsid w:val="00D163D8"/>
    <w:rsid w:val="00D25A6A"/>
    <w:rsid w:val="00D26F10"/>
    <w:rsid w:val="00D34B1C"/>
    <w:rsid w:val="00D733C4"/>
    <w:rsid w:val="00D73DEB"/>
    <w:rsid w:val="00D742CB"/>
    <w:rsid w:val="00D77A5F"/>
    <w:rsid w:val="00D84E8C"/>
    <w:rsid w:val="00D85881"/>
    <w:rsid w:val="00D864BD"/>
    <w:rsid w:val="00DA675B"/>
    <w:rsid w:val="00DB73CF"/>
    <w:rsid w:val="00DC2A78"/>
    <w:rsid w:val="00DC41CC"/>
    <w:rsid w:val="00DD1F6B"/>
    <w:rsid w:val="00DF7039"/>
    <w:rsid w:val="00E05E22"/>
    <w:rsid w:val="00E06D02"/>
    <w:rsid w:val="00E15816"/>
    <w:rsid w:val="00E16233"/>
    <w:rsid w:val="00E448AF"/>
    <w:rsid w:val="00E47029"/>
    <w:rsid w:val="00E52356"/>
    <w:rsid w:val="00E61B2C"/>
    <w:rsid w:val="00E64FBA"/>
    <w:rsid w:val="00E66D1C"/>
    <w:rsid w:val="00E75653"/>
    <w:rsid w:val="00E772B7"/>
    <w:rsid w:val="00E84F5F"/>
    <w:rsid w:val="00E922AD"/>
    <w:rsid w:val="00E92C39"/>
    <w:rsid w:val="00E9337F"/>
    <w:rsid w:val="00E95E7A"/>
    <w:rsid w:val="00E978D4"/>
    <w:rsid w:val="00EA0836"/>
    <w:rsid w:val="00EB7C92"/>
    <w:rsid w:val="00EC2F07"/>
    <w:rsid w:val="00EC6F4F"/>
    <w:rsid w:val="00F01DF2"/>
    <w:rsid w:val="00F0278E"/>
    <w:rsid w:val="00F06C49"/>
    <w:rsid w:val="00F110B0"/>
    <w:rsid w:val="00F23868"/>
    <w:rsid w:val="00F343DF"/>
    <w:rsid w:val="00F40A00"/>
    <w:rsid w:val="00F40F0F"/>
    <w:rsid w:val="00F46220"/>
    <w:rsid w:val="00F522C8"/>
    <w:rsid w:val="00F53170"/>
    <w:rsid w:val="00F54285"/>
    <w:rsid w:val="00F557F9"/>
    <w:rsid w:val="00F56932"/>
    <w:rsid w:val="00F646C9"/>
    <w:rsid w:val="00F64FAE"/>
    <w:rsid w:val="00F66DBD"/>
    <w:rsid w:val="00F77780"/>
    <w:rsid w:val="00F821F6"/>
    <w:rsid w:val="00F84908"/>
    <w:rsid w:val="00F84D0B"/>
    <w:rsid w:val="00F872D6"/>
    <w:rsid w:val="00F903C6"/>
    <w:rsid w:val="00F91248"/>
    <w:rsid w:val="00F9462A"/>
    <w:rsid w:val="00F97B0C"/>
    <w:rsid w:val="00FA19C3"/>
    <w:rsid w:val="00FA1EBA"/>
    <w:rsid w:val="00FA2CB7"/>
    <w:rsid w:val="00FA5538"/>
    <w:rsid w:val="00FB1E51"/>
    <w:rsid w:val="00FB2F02"/>
    <w:rsid w:val="00FB3453"/>
    <w:rsid w:val="00FB59DB"/>
    <w:rsid w:val="00FB6D4C"/>
    <w:rsid w:val="00FB7BD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ldr.php?RCID=c9aae1b901d30e34e32d37723dfed483" TargetMode="External"/><Relationship Id="rId3" Type="http://schemas.openxmlformats.org/officeDocument/2006/relationships/styles" Target="styles.xml"/><Relationship Id="rId7" Type="http://schemas.openxmlformats.org/officeDocument/2006/relationships/hyperlink" Target="http://downloads.openfabrics.org/WorkGroup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isco.webex.com/ciscosales/j.php?MTID=m68f7fe26d65ee019c5870bc424875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81DE-9381-4D43-B550-21159B3C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cp:revision>
  <dcterms:created xsi:type="dcterms:W3CDTF">2015-07-28T14:37:00Z</dcterms:created>
  <dcterms:modified xsi:type="dcterms:W3CDTF">2015-08-04T08:42:00Z</dcterms:modified>
</cp:coreProperties>
</file>