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E27F2">
        <w:rPr>
          <w:b/>
        </w:rPr>
        <w:t>Weekly telecom – 01</w:t>
      </w:r>
      <w:r w:rsidR="00F84D0B">
        <w:rPr>
          <w:b/>
        </w:rPr>
        <w:t>/</w:t>
      </w:r>
      <w:r w:rsidR="005E27F2">
        <w:rPr>
          <w:b/>
        </w:rPr>
        <w:t>04/2016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572037" w:rsidRDefault="00A91085" w:rsidP="00E61567">
      <w:pPr>
        <w:pStyle w:val="ListParagraph"/>
        <w:numPr>
          <w:ilvl w:val="0"/>
          <w:numId w:val="8"/>
        </w:numPr>
        <w:spacing w:after="0"/>
      </w:pPr>
      <w:r>
        <w:t>OFA workshop C</w:t>
      </w:r>
      <w:r w:rsidR="00E61567">
        <w:t>all for Sessions</w:t>
      </w:r>
    </w:p>
    <w:p w:rsidR="00572037" w:rsidRDefault="00572037" w:rsidP="00BA46FD">
      <w:pPr>
        <w:pStyle w:val="ListParagraph"/>
        <w:numPr>
          <w:ilvl w:val="0"/>
          <w:numId w:val="8"/>
        </w:numPr>
        <w:spacing w:after="0"/>
      </w:pPr>
      <w:r>
        <w:t>Back to the Kernel Maintainer slide deck</w:t>
      </w:r>
    </w:p>
    <w:p w:rsidR="007C685F" w:rsidRPr="007C685F" w:rsidRDefault="007C685F" w:rsidP="00E61567">
      <w:pPr>
        <w:spacing w:after="0"/>
        <w:rPr>
          <w:b/>
        </w:rPr>
      </w:pPr>
    </w:p>
    <w:p w:rsidR="00A91085" w:rsidRDefault="00E61567" w:rsidP="00D43FA1">
      <w:pPr>
        <w:spacing w:after="0"/>
        <w:rPr>
          <w:b/>
        </w:rPr>
      </w:pPr>
      <w:r>
        <w:rPr>
          <w:b/>
        </w:rPr>
        <w:t>Kernel Maintainer Slide Deck – see the slides kf</w:t>
      </w:r>
      <w:r w:rsidR="005E27F2">
        <w:rPr>
          <w:b/>
        </w:rPr>
        <w:t>abric-maintainer discussion_2016_0104</w:t>
      </w:r>
      <w:r>
        <w:rPr>
          <w:b/>
        </w:rPr>
        <w:t>.pptx</w:t>
      </w:r>
    </w:p>
    <w:p w:rsidR="00B15CEF" w:rsidRDefault="00B15CEF" w:rsidP="006C1CAA">
      <w:pPr>
        <w:pStyle w:val="ListParagraph"/>
        <w:numPr>
          <w:ilvl w:val="0"/>
          <w:numId w:val="8"/>
        </w:numPr>
        <w:spacing w:after="0"/>
      </w:pPr>
      <w:r>
        <w:t xml:space="preserve">General – need to define </w:t>
      </w:r>
      <w:proofErr w:type="spellStart"/>
      <w:r>
        <w:t>kfi</w:t>
      </w:r>
      <w:proofErr w:type="spellEnd"/>
      <w:r>
        <w:t>, kfabric, earlier in the deck, and to elaborate on the difference.</w:t>
      </w:r>
    </w:p>
    <w:p w:rsidR="005E27F2" w:rsidRDefault="006C1CAA" w:rsidP="006C1CAA">
      <w:pPr>
        <w:pStyle w:val="ListParagraph"/>
        <w:numPr>
          <w:ilvl w:val="0"/>
          <w:numId w:val="8"/>
        </w:numPr>
        <w:spacing w:after="0"/>
      </w:pPr>
      <w:r w:rsidRPr="006C1CAA">
        <w:t xml:space="preserve">Slide 5 – </w:t>
      </w:r>
    </w:p>
    <w:p w:rsidR="006C1CAA" w:rsidRDefault="006C1CAA" w:rsidP="006C1CAA">
      <w:pPr>
        <w:pStyle w:val="ListParagraph"/>
        <w:numPr>
          <w:ilvl w:val="1"/>
          <w:numId w:val="8"/>
        </w:numPr>
        <w:spacing w:after="0"/>
      </w:pPr>
      <w:r>
        <w:t xml:space="preserve">“Demand exists </w:t>
      </w:r>
      <w:r w:rsidR="005E27C5">
        <w:t xml:space="preserve">for an abstract, message passing, I/O API based on RMA”.  Would prefer more specific words than ‘abstract’ such as ‘higher level’?  </w:t>
      </w:r>
      <w:r w:rsidR="00A97D64">
        <w:t xml:space="preserve">This is an important slide which uses few words to make extremely important points, so it’s critically important that the words resonate with the audience.  </w:t>
      </w:r>
      <w:r w:rsidR="005E27C5">
        <w:t>We’ll come back to this later.</w:t>
      </w:r>
    </w:p>
    <w:p w:rsidR="005E27C5" w:rsidRDefault="000F50F7" w:rsidP="006C1CAA">
      <w:pPr>
        <w:pStyle w:val="ListParagraph"/>
        <w:numPr>
          <w:ilvl w:val="1"/>
          <w:numId w:val="8"/>
        </w:numPr>
        <w:spacing w:after="0"/>
      </w:pPr>
      <w:r>
        <w:t>Summary: t</w:t>
      </w:r>
      <w:r w:rsidR="005E27C5">
        <w:t>he required semantics are not addressed by current APIs.  Add this as a call-out at the bottom.</w:t>
      </w:r>
    </w:p>
    <w:p w:rsidR="005E27C5" w:rsidRDefault="005E27C5" w:rsidP="006C1CAA">
      <w:pPr>
        <w:pStyle w:val="ListParagraph"/>
        <w:numPr>
          <w:ilvl w:val="1"/>
          <w:numId w:val="8"/>
        </w:numPr>
        <w:spacing w:after="0"/>
      </w:pPr>
      <w:r>
        <w:t>Separate the three bullets by white space.</w:t>
      </w:r>
    </w:p>
    <w:p w:rsidR="005E27C5" w:rsidRDefault="005E27C5" w:rsidP="006C1CAA">
      <w:pPr>
        <w:pStyle w:val="ListParagraph"/>
        <w:numPr>
          <w:ilvl w:val="0"/>
          <w:numId w:val="8"/>
        </w:numPr>
        <w:spacing w:after="0"/>
      </w:pPr>
      <w:r>
        <w:t>Slide 6 – Can we use this slide to clarify the meaning of ‘abstract’</w:t>
      </w:r>
    </w:p>
    <w:p w:rsidR="00254CAD" w:rsidRDefault="00254CAD" w:rsidP="00254CAD">
      <w:pPr>
        <w:pStyle w:val="ListParagraph"/>
        <w:numPr>
          <w:ilvl w:val="1"/>
          <w:numId w:val="8"/>
        </w:numPr>
        <w:spacing w:after="0"/>
      </w:pPr>
      <w:r>
        <w:t>Elevate the second bullet, “consumer-oriented network abstraction” and re-word to convey the sense of ‘application-centric I/O’.</w:t>
      </w:r>
    </w:p>
    <w:p w:rsidR="00254CAD" w:rsidRDefault="00254CAD" w:rsidP="00254CAD">
      <w:pPr>
        <w:pStyle w:val="ListParagraph"/>
        <w:numPr>
          <w:ilvl w:val="1"/>
          <w:numId w:val="8"/>
        </w:numPr>
        <w:spacing w:after="0"/>
      </w:pPr>
      <w:r>
        <w:t>Application-model driven from the top down, and not implementation driven from the bottom up.</w:t>
      </w:r>
    </w:p>
    <w:p w:rsidR="00254CAD" w:rsidRDefault="00254CAD" w:rsidP="00254CAD">
      <w:pPr>
        <w:pStyle w:val="ListParagraph"/>
        <w:numPr>
          <w:ilvl w:val="0"/>
          <w:numId w:val="8"/>
        </w:numPr>
        <w:spacing w:after="0"/>
      </w:pPr>
      <w:r>
        <w:t xml:space="preserve">Slide 7 – Positioning </w:t>
      </w:r>
      <w:proofErr w:type="spellStart"/>
      <w:r>
        <w:t>Kfi</w:t>
      </w:r>
      <w:proofErr w:type="spellEnd"/>
      <w:r>
        <w:t xml:space="preserve"> in the Linux Kernel</w:t>
      </w:r>
    </w:p>
    <w:p w:rsidR="00254CAD" w:rsidRDefault="00254CAD" w:rsidP="00254CAD">
      <w:pPr>
        <w:pStyle w:val="ListParagraph"/>
        <w:numPr>
          <w:ilvl w:val="1"/>
          <w:numId w:val="8"/>
        </w:numPr>
        <w:spacing w:after="0"/>
      </w:pPr>
      <w:r>
        <w:t>TCP sockets is stream-oriented</w:t>
      </w:r>
      <w:r w:rsidR="000F50F7">
        <w:t>, other versions (e.g. SCTCP) are not necessarily so.</w:t>
      </w:r>
    </w:p>
    <w:p w:rsidR="00254CAD" w:rsidRDefault="00254CAD" w:rsidP="00254CAD">
      <w:pPr>
        <w:pStyle w:val="ListParagraph"/>
        <w:numPr>
          <w:ilvl w:val="1"/>
          <w:numId w:val="8"/>
        </w:numPr>
        <w:spacing w:after="0"/>
      </w:pPr>
      <w:r>
        <w:t xml:space="preserve">Kfabric provides for unbuffered operation </w:t>
      </w:r>
      <w:r w:rsidR="000F50F7">
        <w:t xml:space="preserve">(even UDP is </w:t>
      </w:r>
      <w:r>
        <w:t>buffered)</w:t>
      </w:r>
    </w:p>
    <w:p w:rsidR="005B0050" w:rsidRDefault="005B0050" w:rsidP="00254CAD">
      <w:pPr>
        <w:pStyle w:val="ListParagraph"/>
        <w:numPr>
          <w:ilvl w:val="1"/>
          <w:numId w:val="8"/>
        </w:numPr>
        <w:spacing w:after="0"/>
      </w:pPr>
      <w:r>
        <w:t>Consider using ‘</w:t>
      </w:r>
      <w:proofErr w:type="spellStart"/>
      <w:r>
        <w:t>kfi</w:t>
      </w:r>
      <w:proofErr w:type="spellEnd"/>
      <w:r>
        <w:t>’ instead of Kfabric here, for consistency.</w:t>
      </w:r>
    </w:p>
    <w:p w:rsidR="005B0050" w:rsidRDefault="000F50F7" w:rsidP="00254CAD">
      <w:pPr>
        <w:pStyle w:val="ListParagraph"/>
        <w:numPr>
          <w:ilvl w:val="1"/>
          <w:numId w:val="8"/>
        </w:numPr>
        <w:spacing w:after="0"/>
      </w:pPr>
      <w:r>
        <w:t xml:space="preserve">Agreed to </w:t>
      </w:r>
      <w:r w:rsidR="005B0050">
        <w:t>make ‘</w:t>
      </w:r>
      <w:proofErr w:type="spellStart"/>
      <w:r w:rsidR="005B0050">
        <w:t>kfi</w:t>
      </w:r>
      <w:proofErr w:type="spellEnd"/>
      <w:r w:rsidR="005B0050">
        <w:t>’ lowercase everywhere.</w:t>
      </w:r>
    </w:p>
    <w:p w:rsidR="005B0050" w:rsidRDefault="005B0050" w:rsidP="005B0050">
      <w:pPr>
        <w:pStyle w:val="ListParagraph"/>
        <w:numPr>
          <w:ilvl w:val="0"/>
          <w:numId w:val="8"/>
        </w:numPr>
        <w:spacing w:after="0"/>
      </w:pPr>
      <w:r>
        <w:t>Slide 8 – Storage protocols</w:t>
      </w:r>
    </w:p>
    <w:p w:rsidR="005B0050" w:rsidRDefault="005B0050" w:rsidP="005B0050">
      <w:pPr>
        <w:pStyle w:val="ListParagraph"/>
        <w:numPr>
          <w:ilvl w:val="1"/>
          <w:numId w:val="8"/>
        </w:numPr>
        <w:spacing w:after="0"/>
      </w:pPr>
      <w:r>
        <w:t>“sockets doesn’t provide mechanism for one-sided access</w:t>
      </w:r>
      <w:r w:rsidR="00B138E3">
        <w:t>”</w:t>
      </w:r>
    </w:p>
    <w:p w:rsidR="00B138E3" w:rsidRDefault="005B0050" w:rsidP="00B15CEF">
      <w:pPr>
        <w:pStyle w:val="ListParagraph"/>
        <w:numPr>
          <w:ilvl w:val="1"/>
          <w:numId w:val="8"/>
        </w:numPr>
        <w:spacing w:after="0"/>
      </w:pPr>
      <w:r>
        <w:t xml:space="preserve">“requires an active process on both the sender and the </w:t>
      </w:r>
      <w:r w:rsidR="00B138E3">
        <w:t>receiver”</w:t>
      </w:r>
    </w:p>
    <w:p w:rsidR="009E63F3" w:rsidRDefault="009E63F3" w:rsidP="00EC6F4F">
      <w:pPr>
        <w:spacing w:after="0"/>
        <w:rPr>
          <w:b/>
        </w:rPr>
      </w:pPr>
    </w:p>
    <w:p w:rsidR="007C685F" w:rsidRDefault="007C685F" w:rsidP="007C685F">
      <w:pPr>
        <w:framePr w:hSpace="45" w:wrap="around" w:vAnchor="text" w:hAnchor="text" w:y="1"/>
        <w:spacing w:after="0"/>
        <w:rPr>
          <w:rFonts w:ascii="Arial" w:hAnsi="Arial" w:cs="Arial"/>
          <w:color w:val="00AFF9"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E61567">
        <w:rPr>
          <w:b/>
        </w:rPr>
        <w:t xml:space="preserve">: </w:t>
      </w:r>
      <w:r>
        <w:rPr>
          <w:rFonts w:ascii="Arial" w:hAnsi="Arial" w:cs="Arial"/>
          <w:color w:val="00AFF9"/>
        </w:rPr>
        <w:t xml:space="preserve"> </w:t>
      </w:r>
    </w:p>
    <w:p w:rsidR="00A55DC3" w:rsidRDefault="00B15CEF" w:rsidP="00EC6F4F">
      <w:pPr>
        <w:spacing w:after="0"/>
        <w:rPr>
          <w:b/>
        </w:rPr>
      </w:pPr>
      <w:hyperlink r:id="rId7" w:history="1">
        <w:r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7C685F" w:rsidRDefault="007C685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F50F7">
        <w:t xml:space="preserve"> 1/12</w:t>
      </w:r>
      <w:bookmarkStart w:id="0" w:name="_GoBack"/>
      <w:bookmarkEnd w:id="0"/>
      <w:r w:rsidR="00875AC6">
        <w:t>/</w:t>
      </w:r>
      <w:r w:rsidR="00E61567">
        <w:t>16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B15CEF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lastRenderedPageBreak/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0F50F7"/>
    <w:rsid w:val="00101149"/>
    <w:rsid w:val="00105AC9"/>
    <w:rsid w:val="00113BE0"/>
    <w:rsid w:val="00114D58"/>
    <w:rsid w:val="0011524D"/>
    <w:rsid w:val="00120383"/>
    <w:rsid w:val="00120927"/>
    <w:rsid w:val="0012464A"/>
    <w:rsid w:val="00126783"/>
    <w:rsid w:val="00130F58"/>
    <w:rsid w:val="00133D9F"/>
    <w:rsid w:val="00142D2D"/>
    <w:rsid w:val="001464F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73CF"/>
    <w:rsid w:val="00DC2A78"/>
    <w:rsid w:val="00DC41CC"/>
    <w:rsid w:val="00DD1F6B"/>
    <w:rsid w:val="00DF7039"/>
    <w:rsid w:val="00E00DDB"/>
    <w:rsid w:val="00E05E22"/>
    <w:rsid w:val="00E06D02"/>
    <w:rsid w:val="00E129F6"/>
    <w:rsid w:val="00E15816"/>
    <w:rsid w:val="00E16233"/>
    <w:rsid w:val="00E16772"/>
    <w:rsid w:val="00E3439D"/>
    <w:rsid w:val="00E448AF"/>
    <w:rsid w:val="00E47029"/>
    <w:rsid w:val="00E50D1B"/>
    <w:rsid w:val="00E52356"/>
    <w:rsid w:val="00E61567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3fbc8623fe87e002ca37599f12f55f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FB8F-0A74-4FC0-B118-DE82DC1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17</cp:revision>
  <dcterms:created xsi:type="dcterms:W3CDTF">2015-09-08T15:57:00Z</dcterms:created>
  <dcterms:modified xsi:type="dcterms:W3CDTF">2016-01-05T22:36:00Z</dcterms:modified>
</cp:coreProperties>
</file>