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E1484E">
        <w:rPr>
          <w:b/>
        </w:rPr>
        <w:t>08</w:t>
      </w:r>
      <w:r>
        <w:rPr>
          <w:b/>
        </w:rPr>
        <w:t>/</w:t>
      </w:r>
      <w:r w:rsidR="002D4465">
        <w:rPr>
          <w:b/>
        </w:rPr>
        <w:t>23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A5332F" w:rsidRDefault="007E53A0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FD31D5" w:rsidRDefault="002D4465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Intel proposal for Collective Offloads</w:t>
      </w:r>
    </w:p>
    <w:p w:rsidR="00FD31D5" w:rsidRPr="005B46AE" w:rsidRDefault="002D4465" w:rsidP="00386BD3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proofErr w:type="spellStart"/>
      <w:r>
        <w:t>Github</w:t>
      </w:r>
      <w:proofErr w:type="spellEnd"/>
      <w:r>
        <w:t xml:space="preserve"> pull request 2279</w:t>
      </w:r>
    </w:p>
    <w:p w:rsidR="008620E0" w:rsidRDefault="008620E0" w:rsidP="00386BD3">
      <w:pPr>
        <w:pStyle w:val="PlainText"/>
        <w:rPr>
          <w:b/>
        </w:rPr>
      </w:pPr>
    </w:p>
    <w:p w:rsidR="002A54B4" w:rsidRDefault="002A54B4" w:rsidP="002A54B4">
      <w:pPr>
        <w:pStyle w:val="PlainText"/>
      </w:pPr>
      <w:r w:rsidRPr="002D4465">
        <w:rPr>
          <w:b/>
        </w:rPr>
        <w:t>GitHub Issue 2279</w:t>
      </w:r>
    </w:p>
    <w:p w:rsidR="005B46AE" w:rsidRDefault="002A54B4" w:rsidP="002A54B4">
      <w:pPr>
        <w:pStyle w:val="PlainText"/>
        <w:numPr>
          <w:ilvl w:val="0"/>
          <w:numId w:val="16"/>
        </w:numPr>
      </w:pPr>
      <w:r>
        <w:t xml:space="preserve">Fabric and Domain naming conventions; </w:t>
      </w:r>
      <w:proofErr w:type="spellStart"/>
      <w:r>
        <w:t>USNic</w:t>
      </w:r>
      <w:proofErr w:type="spellEnd"/>
      <w:r>
        <w:t xml:space="preserve"> needs to be able to distinguish which is which, since the sense of those has flipped in the </w:t>
      </w:r>
      <w:proofErr w:type="spellStart"/>
      <w:r>
        <w:t>USNic</w:t>
      </w:r>
      <w:proofErr w:type="spellEnd"/>
      <w:r>
        <w:t xml:space="preserve"> design.  Proposal is to increment two version numbers – tarball version number changes to 1.4, </w:t>
      </w:r>
      <w:r w:rsidR="005B46AE">
        <w:t xml:space="preserve">API revision number as reflected in </w:t>
      </w:r>
      <w:proofErr w:type="spellStart"/>
      <w:r w:rsidR="005B46AE">
        <w:t>fabric.h</w:t>
      </w:r>
      <w:proofErr w:type="spellEnd"/>
    </w:p>
    <w:p w:rsidR="005B46AE" w:rsidRDefault="002A54B4" w:rsidP="002A54B4">
      <w:pPr>
        <w:pStyle w:val="PlainText"/>
        <w:numPr>
          <w:ilvl w:val="0"/>
          <w:numId w:val="16"/>
        </w:numPr>
      </w:pPr>
      <w:r>
        <w:t>Nobody can remember if the</w:t>
      </w:r>
      <w:r w:rsidR="005B46AE">
        <w:t>re is a convention that the</w:t>
      </w:r>
      <w:r>
        <w:t xml:space="preserve"> tarball version number matches the API </w:t>
      </w:r>
      <w:r w:rsidR="005B46AE">
        <w:t xml:space="preserve">revision </w:t>
      </w:r>
      <w:r>
        <w:t>number, or i</w:t>
      </w:r>
      <w:r w:rsidR="005B46AE">
        <w:t>f they are distinct.</w:t>
      </w:r>
      <w:r>
        <w:t xml:space="preserve"> </w:t>
      </w:r>
    </w:p>
    <w:p w:rsidR="002A54B4" w:rsidRDefault="005B46AE" w:rsidP="002A54B4">
      <w:pPr>
        <w:pStyle w:val="PlainText"/>
        <w:numPr>
          <w:ilvl w:val="0"/>
          <w:numId w:val="16"/>
        </w:numPr>
      </w:pPr>
      <w:r>
        <w:t xml:space="preserve">The proposed change doesn’t change the API, just an indicator to a provider (e.g. </w:t>
      </w:r>
      <w:proofErr w:type="spellStart"/>
      <w:r w:rsidR="002A54B4">
        <w:t>USNic</w:t>
      </w:r>
      <w:proofErr w:type="spellEnd"/>
      <w:r>
        <w:t>, sockets providers)</w:t>
      </w:r>
      <w:r w:rsidR="002A54B4">
        <w:t xml:space="preserve"> concerning how to interpret the convention of how </w:t>
      </w:r>
      <w:r>
        <w:t>fabric and domain names are exposed.</w:t>
      </w:r>
      <w:r w:rsidR="002A54B4">
        <w:t xml:space="preserve"> </w:t>
      </w:r>
    </w:p>
    <w:p w:rsidR="002A54B4" w:rsidRPr="002A54B4" w:rsidRDefault="002A54B4" w:rsidP="002A54B4">
      <w:pPr>
        <w:pStyle w:val="PlainText"/>
        <w:numPr>
          <w:ilvl w:val="0"/>
          <w:numId w:val="16"/>
        </w:numPr>
        <w:rPr>
          <w:b/>
        </w:rPr>
      </w:pPr>
      <w:r w:rsidRPr="002A54B4">
        <w:rPr>
          <w:b/>
        </w:rPr>
        <w:t>Since nobody can remember the convention, henceforth, the convention will be that the tarball number will not necessarily reflect the API revision number.</w:t>
      </w:r>
    </w:p>
    <w:p w:rsidR="002A54B4" w:rsidRDefault="002A54B4" w:rsidP="002A54B4">
      <w:pPr>
        <w:pStyle w:val="PlainText"/>
        <w:numPr>
          <w:ilvl w:val="0"/>
          <w:numId w:val="16"/>
        </w:numPr>
      </w:pPr>
      <w:r>
        <w:t xml:space="preserve">Jeff </w:t>
      </w:r>
      <w:r w:rsidR="005B46AE">
        <w:t xml:space="preserve">to go </w:t>
      </w:r>
      <w:r>
        <w:t>bump up the revision number for the sockets provider.</w:t>
      </w:r>
    </w:p>
    <w:p w:rsidR="002A54B4" w:rsidRDefault="002A54B4" w:rsidP="002A54B4">
      <w:pPr>
        <w:pStyle w:val="PlainText"/>
        <w:numPr>
          <w:ilvl w:val="0"/>
          <w:numId w:val="16"/>
        </w:numPr>
      </w:pPr>
      <w:r>
        <w:t xml:space="preserve">Jeff to add a comment in </w:t>
      </w:r>
      <w:proofErr w:type="spellStart"/>
      <w:r>
        <w:t>fabric.h</w:t>
      </w:r>
      <w:proofErr w:type="spellEnd"/>
      <w:r>
        <w:t xml:space="preserve"> reflecting the above</w:t>
      </w:r>
      <w:r w:rsidR="005B46AE">
        <w:t xml:space="preserve"> convention</w:t>
      </w:r>
      <w:bookmarkStart w:id="0" w:name="_GoBack"/>
      <w:bookmarkEnd w:id="0"/>
      <w:r>
        <w:t>.</w:t>
      </w:r>
    </w:p>
    <w:p w:rsidR="002A54B4" w:rsidRDefault="002A54B4" w:rsidP="00386BD3">
      <w:pPr>
        <w:pStyle w:val="PlainText"/>
        <w:rPr>
          <w:b/>
        </w:rPr>
      </w:pPr>
    </w:p>
    <w:p w:rsidR="00FF4F88" w:rsidRDefault="002D4465" w:rsidP="00386BD3">
      <w:pPr>
        <w:pStyle w:val="PlainText"/>
      </w:pPr>
      <w:r>
        <w:rPr>
          <w:b/>
        </w:rPr>
        <w:t xml:space="preserve">Intel proposal for Collective Offloads - </w:t>
      </w:r>
      <w:hyperlink r:id="rId6" w:history="1">
        <w:r>
          <w:rPr>
            <w:rStyle w:val="Hyperlink"/>
          </w:rPr>
          <w:t>http://mug.mvapich.cse.ohio-state.edu/static/media/mug/presentations/2016/Collective-Offload-OFI.pdf</w:t>
        </w:r>
      </w:hyperlink>
    </w:p>
    <w:p w:rsidR="002A54B4" w:rsidRPr="002A54B4" w:rsidRDefault="002A54B4" w:rsidP="002A54B4">
      <w:pPr>
        <w:pStyle w:val="PlainText"/>
        <w:numPr>
          <w:ilvl w:val="0"/>
          <w:numId w:val="16"/>
        </w:numPr>
        <w:rPr>
          <w:b/>
        </w:rPr>
      </w:pPr>
      <w:r>
        <w:t>Main objective is to improve the performance of collectives by enabling offloading of them.</w:t>
      </w:r>
    </w:p>
    <w:p w:rsidR="002A54B4" w:rsidRPr="002A54B4" w:rsidRDefault="002A54B4" w:rsidP="002A54B4">
      <w:pPr>
        <w:pStyle w:val="PlainText"/>
        <w:numPr>
          <w:ilvl w:val="0"/>
          <w:numId w:val="16"/>
        </w:numPr>
        <w:rPr>
          <w:b/>
        </w:rPr>
      </w:pPr>
      <w:r>
        <w:t>Currently there are two types of collectives.</w:t>
      </w:r>
    </w:p>
    <w:p w:rsidR="002A54B4" w:rsidRPr="002A54B4" w:rsidRDefault="002A54B4" w:rsidP="002A54B4">
      <w:pPr>
        <w:pStyle w:val="PlainText"/>
        <w:numPr>
          <w:ilvl w:val="0"/>
          <w:numId w:val="16"/>
        </w:numPr>
        <w:rPr>
          <w:b/>
        </w:rPr>
      </w:pPr>
      <w:r>
        <w:t>Four basic implementation techniques</w:t>
      </w:r>
    </w:p>
    <w:p w:rsidR="002A54B4" w:rsidRPr="002A54B4" w:rsidRDefault="002A54B4" w:rsidP="002A54B4">
      <w:pPr>
        <w:pStyle w:val="PlainText"/>
        <w:numPr>
          <w:ilvl w:val="1"/>
          <w:numId w:val="16"/>
        </w:numPr>
        <w:rPr>
          <w:b/>
        </w:rPr>
      </w:pPr>
      <w:r>
        <w:t xml:space="preserve">Use MPI SEND and RECEIVE, but you don’t get the advantage of </w:t>
      </w:r>
      <w:proofErr w:type="spellStart"/>
      <w:r>
        <w:t>off loading</w:t>
      </w:r>
      <w:proofErr w:type="spellEnd"/>
      <w:r>
        <w:t>.</w:t>
      </w:r>
    </w:p>
    <w:p w:rsidR="002A54B4" w:rsidRPr="002A54B4" w:rsidRDefault="002A54B4" w:rsidP="002A54B4">
      <w:pPr>
        <w:pStyle w:val="PlainText"/>
        <w:numPr>
          <w:ilvl w:val="1"/>
          <w:numId w:val="16"/>
        </w:numPr>
        <w:rPr>
          <w:b/>
        </w:rPr>
      </w:pPr>
      <w:r>
        <w:t>Use high level Collective Library, but tends to obscure the algorithm being used, and doesn’t actually solve the problem.</w:t>
      </w:r>
    </w:p>
    <w:p w:rsidR="002A54B4" w:rsidRPr="002A54B4" w:rsidRDefault="002A54B4" w:rsidP="002A54B4">
      <w:pPr>
        <w:pStyle w:val="PlainText"/>
        <w:numPr>
          <w:ilvl w:val="1"/>
          <w:numId w:val="16"/>
        </w:numPr>
        <w:rPr>
          <w:b/>
        </w:rPr>
      </w:pPr>
      <w:r>
        <w:t>Use Fabric-specific features</w:t>
      </w:r>
    </w:p>
    <w:p w:rsidR="002A54B4" w:rsidRPr="002A54B4" w:rsidRDefault="002A54B4" w:rsidP="002A54B4">
      <w:pPr>
        <w:pStyle w:val="PlainText"/>
        <w:numPr>
          <w:ilvl w:val="1"/>
          <w:numId w:val="16"/>
        </w:numPr>
        <w:rPr>
          <w:b/>
        </w:rPr>
      </w:pPr>
      <w:r>
        <w:t>Generalized Pattern Offload</w:t>
      </w:r>
      <w:r w:rsidR="002048CB">
        <w:t xml:space="preserve"> – preferred, the focus of the presentation.</w:t>
      </w:r>
    </w:p>
    <w:p w:rsidR="002A54B4" w:rsidRPr="002048CB" w:rsidRDefault="002048CB" w:rsidP="002048CB">
      <w:pPr>
        <w:pStyle w:val="PlainText"/>
        <w:numPr>
          <w:ilvl w:val="0"/>
          <w:numId w:val="16"/>
        </w:numPr>
      </w:pPr>
      <w:r w:rsidRPr="002048CB">
        <w:t>Proposed changes:</w:t>
      </w:r>
    </w:p>
    <w:p w:rsidR="002048CB" w:rsidRDefault="002048CB" w:rsidP="002048CB">
      <w:pPr>
        <w:pStyle w:val="PlainText"/>
        <w:numPr>
          <w:ilvl w:val="1"/>
          <w:numId w:val="16"/>
        </w:numPr>
      </w:pPr>
      <w:r>
        <w:t>Allow for preparation for future commands</w:t>
      </w:r>
    </w:p>
    <w:p w:rsidR="002048CB" w:rsidRDefault="002048CB" w:rsidP="002048CB">
      <w:pPr>
        <w:pStyle w:val="PlainText"/>
        <w:numPr>
          <w:ilvl w:val="1"/>
          <w:numId w:val="16"/>
        </w:numPr>
      </w:pPr>
      <w:r>
        <w:t>Allow commands to be arranged in the correct order</w:t>
      </w:r>
    </w:p>
    <w:p w:rsidR="002048CB" w:rsidRDefault="002048CB" w:rsidP="002048CB">
      <w:pPr>
        <w:pStyle w:val="PlainText"/>
        <w:numPr>
          <w:ilvl w:val="1"/>
          <w:numId w:val="16"/>
        </w:numPr>
      </w:pPr>
      <w:r>
        <w:t>Call to OFI to create the schedule structures</w:t>
      </w:r>
    </w:p>
    <w:p w:rsidR="002048CB" w:rsidRDefault="002048CB" w:rsidP="002048CB">
      <w:pPr>
        <w:pStyle w:val="PlainText"/>
        <w:numPr>
          <w:ilvl w:val="1"/>
          <w:numId w:val="16"/>
        </w:numPr>
      </w:pPr>
      <w:r>
        <w:t>Run the schedule</w:t>
      </w:r>
    </w:p>
    <w:p w:rsidR="002048CB" w:rsidRDefault="002048CB" w:rsidP="002048CB">
      <w:pPr>
        <w:pStyle w:val="PlainText"/>
        <w:numPr>
          <w:ilvl w:val="1"/>
          <w:numId w:val="16"/>
        </w:numPr>
      </w:pPr>
      <w:r>
        <w:t>Adds a ‘send atomic’ feature and flags to optimize schedule execution</w:t>
      </w:r>
    </w:p>
    <w:p w:rsidR="002048CB" w:rsidRDefault="004E6EB9" w:rsidP="002048CB">
      <w:pPr>
        <w:pStyle w:val="PlainText"/>
        <w:numPr>
          <w:ilvl w:val="0"/>
          <w:numId w:val="16"/>
        </w:numPr>
      </w:pPr>
      <w:r>
        <w:t>This mechanism could conceivably replace triggered ops.</w:t>
      </w:r>
    </w:p>
    <w:p w:rsidR="004E6EB9" w:rsidRDefault="004E6EB9" w:rsidP="002048CB">
      <w:pPr>
        <w:pStyle w:val="PlainText"/>
        <w:numPr>
          <w:ilvl w:val="0"/>
          <w:numId w:val="16"/>
        </w:numPr>
      </w:pPr>
      <w:r>
        <w:t xml:space="preserve">Concern that this may end up taking libfabric in a different direction.  May want to consider this as a layer on top of libfabric, instead of replacing triggered ops.  The same thing could be achieved by </w:t>
      </w:r>
      <w:r w:rsidR="005B46AE">
        <w:t xml:space="preserve">building mechanisms based on </w:t>
      </w:r>
      <w:r>
        <w:t>triggered ops, with provider</w:t>
      </w:r>
      <w:r w:rsidR="005B46AE">
        <w:t>-specific</w:t>
      </w:r>
      <w:r>
        <w:t xml:space="preserve"> optimizations for performance boosts.  Concern is about creating mission creep inside libfabric</w:t>
      </w:r>
      <w:r w:rsidR="005B46AE">
        <w:t>.  It also may complicate testing.</w:t>
      </w:r>
    </w:p>
    <w:p w:rsidR="004E6EB9" w:rsidRDefault="004E6EB9" w:rsidP="002048CB">
      <w:pPr>
        <w:pStyle w:val="PlainText"/>
        <w:numPr>
          <w:ilvl w:val="0"/>
          <w:numId w:val="16"/>
        </w:numPr>
      </w:pPr>
      <w:r>
        <w:t>Current prototype is implemented inside a utility provider</w:t>
      </w:r>
      <w:r w:rsidR="005B46AE">
        <w:t xml:space="preserve"> and does not appear overly complex, but a code walkthrough would illustrate the level of complexity</w:t>
      </w:r>
      <w:r>
        <w:t>.</w:t>
      </w:r>
    </w:p>
    <w:p w:rsidR="005B46AE" w:rsidRDefault="005B46AE" w:rsidP="005B46AE">
      <w:pPr>
        <w:pStyle w:val="PlainText"/>
        <w:numPr>
          <w:ilvl w:val="0"/>
          <w:numId w:val="16"/>
        </w:numPr>
      </w:pPr>
      <w:r w:rsidRPr="005B46AE">
        <w:rPr>
          <w:b/>
        </w:rPr>
        <w:t>C</w:t>
      </w:r>
      <w:r w:rsidR="004E6EB9" w:rsidRPr="005B46AE">
        <w:rPr>
          <w:b/>
        </w:rPr>
        <w:t>ode walkthrough</w:t>
      </w:r>
      <w:r w:rsidR="004E6EB9">
        <w:t xml:space="preserve"> </w:t>
      </w:r>
      <w:r>
        <w:t xml:space="preserve">will be </w:t>
      </w:r>
      <w:r w:rsidRPr="005B46AE">
        <w:rPr>
          <w:i/>
          <w:u w:val="single"/>
        </w:rPr>
        <w:t>scheduled for four weeks from now (9/20)</w:t>
      </w:r>
      <w:r>
        <w:t xml:space="preserve"> </w:t>
      </w:r>
      <w:r w:rsidR="004E6EB9">
        <w:t>to get a better feel f</w:t>
      </w:r>
      <w:r>
        <w:t>o</w:t>
      </w:r>
      <w:r w:rsidR="004E6EB9">
        <w:t>r the complexity introduced.</w:t>
      </w:r>
      <w:r w:rsidRPr="005B46AE">
        <w:t xml:space="preserve"> </w:t>
      </w:r>
    </w:p>
    <w:p w:rsidR="004E6EB9" w:rsidRDefault="005B46AE" w:rsidP="005B46AE">
      <w:pPr>
        <w:pStyle w:val="PlainText"/>
        <w:numPr>
          <w:ilvl w:val="0"/>
          <w:numId w:val="16"/>
        </w:numPr>
      </w:pPr>
      <w:r>
        <w:lastRenderedPageBreak/>
        <w:t>As part of the code walkthrough, Howard suggests a post mortem on triggered ops, which turned out to be not as useful as originally thought, but took a lot of work to implement.</w:t>
      </w:r>
    </w:p>
    <w:p w:rsidR="004E6EB9" w:rsidRDefault="004E6EB9" w:rsidP="002048CB">
      <w:pPr>
        <w:pStyle w:val="PlainText"/>
        <w:numPr>
          <w:ilvl w:val="0"/>
          <w:numId w:val="16"/>
        </w:numPr>
      </w:pPr>
      <w:r>
        <w:t xml:space="preserve">Question – did you look at </w:t>
      </w:r>
      <w:r w:rsidR="00556523">
        <w:t>building this on top of extended</w:t>
      </w:r>
      <w:r>
        <w:t xml:space="preserve"> triggered ops?  A – </w:t>
      </w:r>
      <w:proofErr w:type="gramStart"/>
      <w:r>
        <w:t>yes</w:t>
      </w:r>
      <w:proofErr w:type="gramEnd"/>
      <w:r>
        <w:t xml:space="preserve">, and the extensions are almost equally </w:t>
      </w:r>
      <w:r w:rsidR="00556523">
        <w:t xml:space="preserve">as </w:t>
      </w:r>
      <w:r>
        <w:t>bad</w:t>
      </w:r>
      <w:r w:rsidR="00556523">
        <w:t>.</w:t>
      </w:r>
    </w:p>
    <w:p w:rsidR="00556523" w:rsidRDefault="00556523" w:rsidP="002048CB">
      <w:pPr>
        <w:pStyle w:val="PlainText"/>
        <w:numPr>
          <w:ilvl w:val="0"/>
          <w:numId w:val="16"/>
        </w:numPr>
      </w:pPr>
      <w:r>
        <w:t>The proposal is attempting to avoid vendor specific provider optimizations.  But that begs the question, what should vendor specific provider optimizations be used for, if not for something like this?</w:t>
      </w:r>
    </w:p>
    <w:p w:rsidR="00110F76" w:rsidRDefault="00110F76" w:rsidP="002048CB">
      <w:pPr>
        <w:pStyle w:val="PlainText"/>
      </w:pPr>
    </w:p>
    <w:p w:rsidR="002D4465" w:rsidRDefault="002D4465" w:rsidP="00C74270">
      <w:pPr>
        <w:spacing w:after="0"/>
        <w:rPr>
          <w:b/>
        </w:rPr>
      </w:pPr>
    </w:p>
    <w:p w:rsidR="00911823" w:rsidRDefault="0049175D" w:rsidP="00C74270">
      <w:pPr>
        <w:spacing w:after="0"/>
        <w:rPr>
          <w:b/>
        </w:rPr>
      </w:pPr>
      <w:r w:rsidRPr="001F49D2">
        <w:rPr>
          <w:b/>
        </w:rPr>
        <w:t>Agenda</w:t>
      </w:r>
      <w:r w:rsidR="00556523">
        <w:rPr>
          <w:b/>
        </w:rPr>
        <w:t xml:space="preserve"> for 9/6</w:t>
      </w:r>
      <w:r>
        <w:rPr>
          <w:b/>
        </w:rPr>
        <w:t>:</w:t>
      </w:r>
    </w:p>
    <w:p w:rsidR="00E5237A" w:rsidRPr="00556523" w:rsidRDefault="00A4284F" w:rsidP="00E5237A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Intel Proposal for RDMA Extensions for Non-Volatile Memory</w:t>
      </w:r>
    </w:p>
    <w:p w:rsidR="00556523" w:rsidRDefault="00556523" w:rsidP="00556523">
      <w:pPr>
        <w:spacing w:after="0"/>
        <w:rPr>
          <w:b/>
        </w:rPr>
      </w:pPr>
      <w:r>
        <w:rPr>
          <w:b/>
        </w:rPr>
        <w:t>Agenda for 9/20</w:t>
      </w:r>
    </w:p>
    <w:p w:rsidR="00556523" w:rsidRPr="00556523" w:rsidRDefault="00556523" w:rsidP="00556523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Code walkthrough on the collective offload proposal</w:t>
      </w:r>
    </w:p>
    <w:p w:rsidR="00556523" w:rsidRPr="00556523" w:rsidRDefault="00556523" w:rsidP="00556523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Post mortem on triggered ops (and maybe others) which turned out to be not as useful as originally thought.</w:t>
      </w: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494484" w:rsidRDefault="00494484" w:rsidP="005E4CC3">
      <w:pPr>
        <w:spacing w:after="0"/>
        <w:rPr>
          <w:rFonts w:ascii="Arial" w:eastAsia="Times New Roman" w:hAnsi="Arial" w:cs="Arial"/>
          <w:color w:val="00AFF9"/>
        </w:rPr>
      </w:pPr>
      <w:r w:rsidRPr="00477848">
        <w:rPr>
          <w:rStyle w:val="Hyperlink"/>
          <w:b/>
          <w:color w:val="auto"/>
          <w:u w:val="none"/>
        </w:rPr>
        <w:t>Link to WebEx Recording</w:t>
      </w:r>
      <w:r>
        <w:t xml:space="preserve"> </w:t>
      </w:r>
      <w:r w:rsidR="006A6030">
        <w:rPr>
          <w:rFonts w:ascii="Arial" w:eastAsia="Times New Roman" w:hAnsi="Arial" w:cs="Arial"/>
          <w:color w:val="00AFF9"/>
        </w:rPr>
        <w:t>–</w:t>
      </w:r>
      <w:r w:rsidR="009C07BD">
        <w:rPr>
          <w:rFonts w:ascii="Arial" w:eastAsia="Times New Roman" w:hAnsi="Arial" w:cs="Arial"/>
          <w:color w:val="00AFF9"/>
        </w:rPr>
        <w:t xml:space="preserve"> </w:t>
      </w:r>
    </w:p>
    <w:p w:rsidR="005B46AE" w:rsidRDefault="005B46AE" w:rsidP="005E4CC3">
      <w:pPr>
        <w:spacing w:after="0"/>
        <w:rPr>
          <w:rFonts w:ascii="Arial" w:eastAsia="Times New Roman" w:hAnsi="Arial" w:cs="Arial"/>
          <w:color w:val="00AFF9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96"/>
        <w:gridCol w:w="81"/>
      </w:tblGrid>
      <w:tr w:rsidR="005B46AE" w:rsidRPr="005B46AE" w:rsidTr="005B46A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6AE" w:rsidRPr="005B46AE" w:rsidRDefault="005B46AE" w:rsidP="005B46AE">
            <w:pPr>
              <w:framePr w:h="925" w:hRule="exact" w:hSpace="36" w:wrap="around" w:vAnchor="text" w:hAnchor="text" w:y="-3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  <w:lang w:eastAsia="ja-JP"/>
              </w:rPr>
            </w:pPr>
            <w:hyperlink r:id="rId11" w:history="1">
              <w:r w:rsidRPr="005B46AE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lang w:eastAsia="ja-JP"/>
                </w:rPr>
                <w:t>Play recording</w:t>
              </w:r>
            </w:hyperlink>
            <w:r w:rsidRPr="005B46AE"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  <w:t> (39 min 25 sec)</w:t>
            </w:r>
          </w:p>
        </w:tc>
      </w:tr>
      <w:tr w:rsidR="005B46AE" w:rsidRPr="005B46AE" w:rsidTr="005B46A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6AE" w:rsidRPr="005B46AE" w:rsidRDefault="005B46AE" w:rsidP="005B46AE">
            <w:pPr>
              <w:framePr w:h="925" w:hRule="exact" w:hSpace="36" w:wrap="around" w:vAnchor="text" w:hAnchor="text" w:y="-3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</w:pPr>
            <w:r w:rsidRPr="005B46AE"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  <w:t>Recording password: Qi8MyFht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46AE" w:rsidRPr="005B46AE" w:rsidRDefault="005B46AE" w:rsidP="005B46AE">
            <w:pPr>
              <w:framePr w:h="925" w:hRule="exact" w:hSpace="36" w:wrap="around" w:vAnchor="text" w:hAnchor="text" w:y="-3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</w:pPr>
          </w:p>
        </w:tc>
      </w:tr>
    </w:tbl>
    <w:p w:rsidR="005B46AE" w:rsidRPr="005B46AE" w:rsidRDefault="005B46AE" w:rsidP="005B46AE">
      <w:pPr>
        <w:framePr w:h="925" w:hRule="exact" w:hSpace="36" w:wrap="around" w:vAnchor="text" w:hAnchor="text" w:y="-3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  <w:lang w:eastAsia="ja-JP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4"/>
      </w:tblGrid>
      <w:tr w:rsidR="005B46AE" w:rsidRPr="005B46AE" w:rsidTr="005B46AE">
        <w:trPr>
          <w:trHeight w:val="15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6AE" w:rsidRPr="005B46AE" w:rsidRDefault="005B46AE" w:rsidP="005B46AE">
            <w:pPr>
              <w:framePr w:h="925" w:hRule="exact" w:hSpace="36" w:wrap="around" w:vAnchor="text" w:hAnchor="text" w:y="-3"/>
              <w:spacing w:after="0" w:line="15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</w:pPr>
            <w:r w:rsidRPr="005B46AE"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  <w:t> </w:t>
            </w:r>
          </w:p>
        </w:tc>
      </w:tr>
    </w:tbl>
    <w:p w:rsidR="006A6030" w:rsidRDefault="006A6030" w:rsidP="005E4CC3">
      <w:pPr>
        <w:spacing w:after="0"/>
        <w:rPr>
          <w:rFonts w:ascii="Arial" w:eastAsia="Times New Roman" w:hAnsi="Arial" w:cs="Arial"/>
          <w:color w:val="00AFF9"/>
        </w:rPr>
      </w:pPr>
    </w:p>
    <w:p w:rsidR="00171636" w:rsidRPr="00850A11" w:rsidRDefault="00171636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</w:p>
    <w:p w:rsidR="005B46AE" w:rsidRDefault="005B46AE" w:rsidP="00EC6F4F">
      <w:pPr>
        <w:spacing w:after="0"/>
        <w:rPr>
          <w:b/>
        </w:rPr>
      </w:pPr>
    </w:p>
    <w:p w:rsidR="005B46AE" w:rsidRDefault="005B46AE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5B46AE">
        <w:t>, 9/6</w:t>
      </w:r>
      <w:r w:rsidR="00CD6EE2">
        <w:t>/16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CD6EE2" w:rsidRPr="00FB7BD7" w:rsidRDefault="00CD6EE2" w:rsidP="005E4CC3">
      <w:pPr>
        <w:spacing w:after="0"/>
      </w:pPr>
    </w:p>
    <w:sectPr w:rsidR="00CD6EE2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2"/>
  </w:num>
  <w:num w:numId="5">
    <w:abstractNumId w:val="12"/>
  </w:num>
  <w:num w:numId="6">
    <w:abstractNumId w:val="8"/>
  </w:num>
  <w:num w:numId="7">
    <w:abstractNumId w:val="20"/>
  </w:num>
  <w:num w:numId="8">
    <w:abstractNumId w:val="22"/>
  </w:num>
  <w:num w:numId="9">
    <w:abstractNumId w:val="18"/>
  </w:num>
  <w:num w:numId="10">
    <w:abstractNumId w:val="5"/>
  </w:num>
  <w:num w:numId="11">
    <w:abstractNumId w:val="14"/>
  </w:num>
  <w:num w:numId="12">
    <w:abstractNumId w:val="22"/>
  </w:num>
  <w:num w:numId="13">
    <w:abstractNumId w:val="13"/>
  </w:num>
  <w:num w:numId="14">
    <w:abstractNumId w:val="1"/>
  </w:num>
  <w:num w:numId="15">
    <w:abstractNumId w:val="0"/>
  </w:num>
  <w:num w:numId="16">
    <w:abstractNumId w:val="6"/>
  </w:num>
  <w:num w:numId="17">
    <w:abstractNumId w:val="4"/>
  </w:num>
  <w:num w:numId="18">
    <w:abstractNumId w:val="17"/>
  </w:num>
  <w:num w:numId="19">
    <w:abstractNumId w:val="23"/>
  </w:num>
  <w:num w:numId="20">
    <w:abstractNumId w:val="16"/>
  </w:num>
  <w:num w:numId="21">
    <w:abstractNumId w:val="11"/>
  </w:num>
  <w:num w:numId="22">
    <w:abstractNumId w:val="7"/>
  </w:num>
  <w:num w:numId="23">
    <w:abstractNumId w:val="9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84F58"/>
    <w:rsid w:val="00194067"/>
    <w:rsid w:val="001940B4"/>
    <w:rsid w:val="00197796"/>
    <w:rsid w:val="001A00EE"/>
    <w:rsid w:val="001A1D79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54B4"/>
    <w:rsid w:val="002B023B"/>
    <w:rsid w:val="002B53CC"/>
    <w:rsid w:val="002B5D18"/>
    <w:rsid w:val="002C0F00"/>
    <w:rsid w:val="002C4112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3038B3"/>
    <w:rsid w:val="00304ABB"/>
    <w:rsid w:val="00305061"/>
    <w:rsid w:val="0030583B"/>
    <w:rsid w:val="0030607A"/>
    <w:rsid w:val="00313967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6935"/>
    <w:rsid w:val="008620E0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1107E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38CB"/>
    <w:rsid w:val="00C462D9"/>
    <w:rsid w:val="00C46F13"/>
    <w:rsid w:val="00C47D81"/>
    <w:rsid w:val="00C54F11"/>
    <w:rsid w:val="00C61673"/>
    <w:rsid w:val="00C6279C"/>
    <w:rsid w:val="00C65F30"/>
    <w:rsid w:val="00C714B5"/>
    <w:rsid w:val="00C71DE9"/>
    <w:rsid w:val="00C732F3"/>
    <w:rsid w:val="00C74270"/>
    <w:rsid w:val="00C804FF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421"/>
    <w:rsid w:val="00F23868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g.mvapich.cse.ohio-state.edu/static/media/mug/presentations/2016/Collective-Offload-OFI.pdf" TargetMode="External"/><Relationship Id="rId11" Type="http://schemas.openxmlformats.org/officeDocument/2006/relationships/hyperlink" Target="https://cisco.webex.com/ciscosales/lsr.php?RCID=67e107907c6d430f8345dbf7dd941ed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4C2E-0F65-481F-BB85-1FEBCECC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5</cp:revision>
  <dcterms:created xsi:type="dcterms:W3CDTF">2016-07-26T15:54:00Z</dcterms:created>
  <dcterms:modified xsi:type="dcterms:W3CDTF">2016-08-23T17:10:00Z</dcterms:modified>
</cp:coreProperties>
</file>