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0039" w14:textId="28A8902C"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042439">
        <w:rPr>
          <w:b/>
        </w:rPr>
        <w:t>0</w:t>
      </w:r>
      <w:r w:rsidR="00766817">
        <w:rPr>
          <w:b/>
        </w:rPr>
        <w:t>2</w:t>
      </w:r>
      <w:r w:rsidR="005701FE">
        <w:rPr>
          <w:b/>
        </w:rPr>
        <w:t>/</w:t>
      </w:r>
      <w:r w:rsidR="00766817">
        <w:rPr>
          <w:b/>
        </w:rPr>
        <w:t>12</w:t>
      </w:r>
      <w:r w:rsidR="008442A9">
        <w:rPr>
          <w:b/>
        </w:rPr>
        <w:t>/</w:t>
      </w:r>
      <w:r w:rsidR="00FE6CB7">
        <w:rPr>
          <w:b/>
        </w:rPr>
        <w:t>201</w:t>
      </w:r>
      <w:r w:rsidR="00042439">
        <w:rPr>
          <w:b/>
        </w:rPr>
        <w:t>9</w:t>
      </w:r>
    </w:p>
    <w:p w14:paraId="09BD6EBD" w14:textId="77777777" w:rsidR="00314285" w:rsidRDefault="00314285" w:rsidP="000632A3">
      <w:pPr>
        <w:spacing w:after="0"/>
        <w:rPr>
          <w:b/>
        </w:rPr>
      </w:pPr>
    </w:p>
    <w:p w14:paraId="434E0F05" w14:textId="77777777" w:rsidR="00B307B3" w:rsidRDefault="00816763" w:rsidP="000632A3">
      <w:pPr>
        <w:spacing w:after="0"/>
        <w:rPr>
          <w:b/>
        </w:rPr>
      </w:pPr>
      <w:r>
        <w:rPr>
          <w:b/>
        </w:rPr>
        <w:t>Agenda:</w:t>
      </w:r>
    </w:p>
    <w:p w14:paraId="24A2FBCC" w14:textId="77777777" w:rsidR="00073A4B" w:rsidRDefault="005B2662" w:rsidP="00073A4B">
      <w:pPr>
        <w:numPr>
          <w:ilvl w:val="0"/>
          <w:numId w:val="34"/>
        </w:numPr>
        <w:spacing w:after="0" w:line="240" w:lineRule="auto"/>
        <w:rPr>
          <w:rFonts w:eastAsia="Times New Roman"/>
        </w:rPr>
      </w:pPr>
      <w:r>
        <w:rPr>
          <w:rFonts w:eastAsia="Times New Roman"/>
        </w:rPr>
        <w:t>Opens</w:t>
      </w:r>
    </w:p>
    <w:p w14:paraId="651AA5D5" w14:textId="054305C7" w:rsidR="00766817" w:rsidRPr="00325C05" w:rsidRDefault="00766817" w:rsidP="00325C05">
      <w:pPr>
        <w:pStyle w:val="ListParagraph"/>
        <w:numPr>
          <w:ilvl w:val="0"/>
          <w:numId w:val="34"/>
        </w:numPr>
        <w:spacing w:after="0" w:line="240" w:lineRule="auto"/>
        <w:contextualSpacing w:val="0"/>
        <w:rPr>
          <w:rFonts w:eastAsia="Times New Roman"/>
        </w:rPr>
      </w:pPr>
      <w:r>
        <w:rPr>
          <w:rFonts w:eastAsia="Times New Roman"/>
        </w:rPr>
        <w:t>Doug Voigt will present an overview and discussion of the latest updates to the SNIA whitepaper, “NVM Programming Model Remote Access for High Availability”.</w:t>
      </w:r>
    </w:p>
    <w:p w14:paraId="792BF1D4" w14:textId="77777777" w:rsidR="00DA2361" w:rsidRPr="00DA2361" w:rsidRDefault="00DA2361" w:rsidP="00EC01B1">
      <w:pPr>
        <w:spacing w:after="0"/>
        <w:rPr>
          <w:rFonts w:ascii="Calibri" w:hAnsi="Calibri"/>
          <w:szCs w:val="21"/>
        </w:rPr>
      </w:pPr>
    </w:p>
    <w:p w14:paraId="25E93E97" w14:textId="120D40CA" w:rsidR="005B2662" w:rsidRDefault="005B2662" w:rsidP="005B2662">
      <w:pPr>
        <w:spacing w:after="0"/>
        <w:rPr>
          <w:rFonts w:ascii="Calibri" w:hAnsi="Calibri"/>
          <w:b/>
          <w:szCs w:val="21"/>
        </w:rPr>
      </w:pPr>
      <w:r>
        <w:rPr>
          <w:rFonts w:ascii="Calibri" w:hAnsi="Calibri"/>
          <w:b/>
          <w:szCs w:val="21"/>
        </w:rPr>
        <w:t>Opens</w:t>
      </w:r>
    </w:p>
    <w:p w14:paraId="217B50D6" w14:textId="7C5B7462" w:rsidR="00081A3B" w:rsidRPr="00081A3B" w:rsidRDefault="00081A3B" w:rsidP="005B2662">
      <w:pPr>
        <w:spacing w:after="0"/>
        <w:rPr>
          <w:rFonts w:ascii="Calibri" w:hAnsi="Calibri"/>
          <w:szCs w:val="21"/>
        </w:rPr>
      </w:pPr>
      <w:r>
        <w:rPr>
          <w:rFonts w:ascii="Calibri" w:hAnsi="Calibri"/>
          <w:szCs w:val="21"/>
        </w:rPr>
        <w:t>None</w:t>
      </w:r>
    </w:p>
    <w:p w14:paraId="0012E1FA" w14:textId="77777777" w:rsidR="007532C1" w:rsidRPr="00841B44" w:rsidRDefault="007532C1" w:rsidP="005B2662">
      <w:pPr>
        <w:spacing w:after="0"/>
        <w:rPr>
          <w:rFonts w:ascii="Calibri" w:hAnsi="Calibri"/>
          <w:szCs w:val="21"/>
        </w:rPr>
      </w:pPr>
    </w:p>
    <w:p w14:paraId="4E4BEB76" w14:textId="012C469B" w:rsidR="007532C1" w:rsidRDefault="00841B44" w:rsidP="00110CC3">
      <w:pPr>
        <w:spacing w:after="0"/>
        <w:rPr>
          <w:rFonts w:ascii="Calibri" w:hAnsi="Calibri"/>
          <w:b/>
          <w:szCs w:val="21"/>
        </w:rPr>
      </w:pPr>
      <w:r>
        <w:rPr>
          <w:rFonts w:ascii="Calibri" w:hAnsi="Calibri"/>
          <w:b/>
          <w:szCs w:val="21"/>
        </w:rPr>
        <w:t xml:space="preserve">Discussion – </w:t>
      </w:r>
      <w:r w:rsidR="00766817">
        <w:rPr>
          <w:rFonts w:ascii="Calibri" w:hAnsi="Calibri"/>
          <w:b/>
          <w:szCs w:val="21"/>
        </w:rPr>
        <w:t xml:space="preserve">Updates to SNIA </w:t>
      </w:r>
      <w:r w:rsidR="00325C05">
        <w:rPr>
          <w:rFonts w:ascii="Calibri" w:hAnsi="Calibri"/>
          <w:b/>
          <w:szCs w:val="21"/>
        </w:rPr>
        <w:t xml:space="preserve">whitepaper – NVM Programming Model for </w:t>
      </w:r>
      <w:r w:rsidR="00187CB4">
        <w:rPr>
          <w:rFonts w:ascii="Calibri" w:hAnsi="Calibri"/>
          <w:b/>
          <w:szCs w:val="21"/>
        </w:rPr>
        <w:t>HA – Doug Voigt</w:t>
      </w:r>
      <w:bookmarkStart w:id="0" w:name="_GoBack"/>
      <w:bookmarkEnd w:id="0"/>
    </w:p>
    <w:p w14:paraId="4C97A2DF" w14:textId="7CECE0F4" w:rsidR="00766817" w:rsidRPr="00766817" w:rsidRDefault="00766817" w:rsidP="00766817">
      <w:pPr>
        <w:pStyle w:val="ListParagraph"/>
        <w:numPr>
          <w:ilvl w:val="0"/>
          <w:numId w:val="45"/>
        </w:numPr>
        <w:spacing w:after="0"/>
        <w:rPr>
          <w:rFonts w:ascii="Calibri" w:hAnsi="Calibri"/>
          <w:b/>
          <w:szCs w:val="21"/>
        </w:rPr>
      </w:pPr>
      <w:r>
        <w:rPr>
          <w:rFonts w:ascii="Calibri" w:hAnsi="Calibri"/>
          <w:szCs w:val="21"/>
        </w:rPr>
        <w:t xml:space="preserve">Acknowledged arrival of new interconnects like </w:t>
      </w:r>
      <w:proofErr w:type="spellStart"/>
      <w:r>
        <w:rPr>
          <w:rFonts w:ascii="Calibri" w:hAnsi="Calibri"/>
          <w:szCs w:val="21"/>
        </w:rPr>
        <w:t>OpenCAPI</w:t>
      </w:r>
      <w:proofErr w:type="spellEnd"/>
      <w:r>
        <w:rPr>
          <w:rFonts w:ascii="Calibri" w:hAnsi="Calibri"/>
          <w:szCs w:val="21"/>
        </w:rPr>
        <w:t xml:space="preserve"> and </w:t>
      </w:r>
      <w:proofErr w:type="spellStart"/>
      <w:r>
        <w:rPr>
          <w:rFonts w:ascii="Calibri" w:hAnsi="Calibri"/>
          <w:szCs w:val="21"/>
        </w:rPr>
        <w:t>GenZ</w:t>
      </w:r>
      <w:proofErr w:type="spellEnd"/>
      <w:r>
        <w:rPr>
          <w:rFonts w:ascii="Calibri" w:hAnsi="Calibri"/>
          <w:szCs w:val="21"/>
        </w:rPr>
        <w:t>.</w:t>
      </w:r>
    </w:p>
    <w:p w14:paraId="267EF3FE" w14:textId="36B8F73F" w:rsidR="00766817" w:rsidRDefault="00766817" w:rsidP="00766817">
      <w:pPr>
        <w:pStyle w:val="ListParagraph"/>
        <w:numPr>
          <w:ilvl w:val="0"/>
          <w:numId w:val="45"/>
        </w:numPr>
        <w:spacing w:after="0"/>
        <w:rPr>
          <w:rFonts w:ascii="Calibri" w:hAnsi="Calibri"/>
          <w:szCs w:val="21"/>
        </w:rPr>
      </w:pPr>
      <w:r w:rsidRPr="00766817">
        <w:rPr>
          <w:rFonts w:ascii="Calibri" w:hAnsi="Calibri"/>
          <w:szCs w:val="21"/>
        </w:rPr>
        <w:t>Introduced new expression, RPMA – RPM Access</w:t>
      </w:r>
    </w:p>
    <w:p w14:paraId="70F1E9B3" w14:textId="2676F520" w:rsidR="00766817" w:rsidRDefault="00766817" w:rsidP="00766817">
      <w:pPr>
        <w:pStyle w:val="ListParagraph"/>
        <w:numPr>
          <w:ilvl w:val="0"/>
          <w:numId w:val="45"/>
        </w:numPr>
        <w:spacing w:after="0"/>
        <w:rPr>
          <w:rFonts w:ascii="Calibri" w:hAnsi="Calibri"/>
          <w:szCs w:val="21"/>
        </w:rPr>
      </w:pPr>
      <w:r>
        <w:rPr>
          <w:rFonts w:ascii="Calibri" w:hAnsi="Calibri"/>
          <w:szCs w:val="21"/>
        </w:rPr>
        <w:t>Added Section 4.2 – Visibility vs Persistence.  They are not the same.  This is unsurprising to OFIWG; libfabric anticipates this distinction.</w:t>
      </w:r>
    </w:p>
    <w:p w14:paraId="57F33066" w14:textId="72129D3F" w:rsidR="00766817" w:rsidRDefault="00766817" w:rsidP="00766817">
      <w:pPr>
        <w:pStyle w:val="ListParagraph"/>
        <w:numPr>
          <w:ilvl w:val="0"/>
          <w:numId w:val="45"/>
        </w:numPr>
        <w:spacing w:after="0"/>
        <w:rPr>
          <w:rFonts w:ascii="Calibri" w:hAnsi="Calibri"/>
          <w:szCs w:val="21"/>
        </w:rPr>
      </w:pPr>
      <w:r>
        <w:rPr>
          <w:rFonts w:ascii="Calibri" w:hAnsi="Calibri"/>
          <w:szCs w:val="21"/>
        </w:rPr>
        <w:t>Added Secti</w:t>
      </w:r>
      <w:r w:rsidR="007915AF">
        <w:rPr>
          <w:rFonts w:ascii="Calibri" w:hAnsi="Calibri"/>
          <w:szCs w:val="21"/>
        </w:rPr>
        <w:t>o</w:t>
      </w:r>
      <w:r>
        <w:rPr>
          <w:rFonts w:ascii="Calibri" w:hAnsi="Calibri"/>
          <w:szCs w:val="21"/>
        </w:rPr>
        <w:t>n 4.8 – Flush Synchronization, Ordering and Scope</w:t>
      </w:r>
      <w:r w:rsidR="007915AF">
        <w:rPr>
          <w:rFonts w:ascii="Calibri" w:hAnsi="Calibri"/>
          <w:szCs w:val="21"/>
        </w:rPr>
        <w:t xml:space="preserve">. Two new elements: </w:t>
      </w:r>
    </w:p>
    <w:p w14:paraId="4F277D3C" w14:textId="01CB1DDA" w:rsidR="007915AF" w:rsidRDefault="007915AF" w:rsidP="007915AF">
      <w:pPr>
        <w:pStyle w:val="ListParagraph"/>
        <w:numPr>
          <w:ilvl w:val="1"/>
          <w:numId w:val="45"/>
        </w:numPr>
        <w:spacing w:after="0"/>
        <w:rPr>
          <w:rFonts w:ascii="Calibri" w:hAnsi="Calibri"/>
          <w:szCs w:val="21"/>
        </w:rPr>
      </w:pPr>
      <w:r>
        <w:rPr>
          <w:rFonts w:ascii="Calibri" w:hAnsi="Calibri"/>
          <w:szCs w:val="21"/>
        </w:rPr>
        <w:t>The concept of optimized flush is being modified</w:t>
      </w:r>
    </w:p>
    <w:p w14:paraId="498988AE" w14:textId="6844E220" w:rsidR="007915AF" w:rsidRDefault="007915AF" w:rsidP="007915AF">
      <w:pPr>
        <w:pStyle w:val="ListParagraph"/>
        <w:numPr>
          <w:ilvl w:val="1"/>
          <w:numId w:val="45"/>
        </w:numPr>
        <w:spacing w:after="0"/>
        <w:rPr>
          <w:rFonts w:ascii="Calibri" w:hAnsi="Calibri"/>
          <w:szCs w:val="21"/>
        </w:rPr>
      </w:pPr>
      <w:r>
        <w:rPr>
          <w:rFonts w:ascii="Calibri" w:hAnsi="Calibri"/>
          <w:szCs w:val="21"/>
        </w:rPr>
        <w:t>Added a distinction between async flush from async drain</w:t>
      </w:r>
    </w:p>
    <w:p w14:paraId="35A3CCBB" w14:textId="03296A85" w:rsidR="007915AF" w:rsidRDefault="007915AF" w:rsidP="007915AF">
      <w:pPr>
        <w:pStyle w:val="ListParagraph"/>
        <w:numPr>
          <w:ilvl w:val="1"/>
          <w:numId w:val="45"/>
        </w:numPr>
        <w:spacing w:after="0"/>
        <w:rPr>
          <w:rFonts w:ascii="Calibri" w:hAnsi="Calibri"/>
          <w:szCs w:val="21"/>
        </w:rPr>
      </w:pPr>
      <w:r>
        <w:rPr>
          <w:rFonts w:ascii="Calibri" w:hAnsi="Calibri"/>
          <w:szCs w:val="21"/>
        </w:rPr>
        <w:t>Flush does not wait for flushes to complete, whereas Drain does wait for the flush to complete.</w:t>
      </w:r>
    </w:p>
    <w:p w14:paraId="66E81674" w14:textId="5EA9CC15" w:rsidR="007915AF" w:rsidRDefault="007915AF" w:rsidP="007915AF">
      <w:pPr>
        <w:pStyle w:val="ListParagraph"/>
        <w:numPr>
          <w:ilvl w:val="1"/>
          <w:numId w:val="45"/>
        </w:numPr>
        <w:spacing w:after="0"/>
        <w:rPr>
          <w:rFonts w:ascii="Calibri" w:hAnsi="Calibri"/>
          <w:szCs w:val="21"/>
        </w:rPr>
      </w:pPr>
      <w:r>
        <w:rPr>
          <w:rFonts w:ascii="Calibri" w:hAnsi="Calibri"/>
          <w:szCs w:val="21"/>
        </w:rPr>
        <w:t xml:space="preserve">Optimized Flush is simply a </w:t>
      </w:r>
      <w:proofErr w:type="gramStart"/>
      <w:r>
        <w:rPr>
          <w:rFonts w:ascii="Calibri" w:hAnsi="Calibri"/>
          <w:szCs w:val="21"/>
        </w:rPr>
        <w:t>hard coded</w:t>
      </w:r>
      <w:proofErr w:type="gramEnd"/>
      <w:r>
        <w:rPr>
          <w:rFonts w:ascii="Calibri" w:hAnsi="Calibri"/>
          <w:szCs w:val="21"/>
        </w:rPr>
        <w:t xml:space="preserve"> version.  Optimized Flush is a blocking call, you can build up an Optimized Flush comprised of an </w:t>
      </w:r>
      <w:proofErr w:type="spellStart"/>
      <w:r>
        <w:rPr>
          <w:rFonts w:ascii="Calibri" w:hAnsi="Calibri"/>
          <w:szCs w:val="21"/>
        </w:rPr>
        <w:t>Async_Flush</w:t>
      </w:r>
      <w:proofErr w:type="spellEnd"/>
      <w:r>
        <w:rPr>
          <w:rFonts w:ascii="Calibri" w:hAnsi="Calibri"/>
          <w:szCs w:val="21"/>
        </w:rPr>
        <w:t xml:space="preserve"> and an </w:t>
      </w:r>
      <w:proofErr w:type="spellStart"/>
      <w:r>
        <w:rPr>
          <w:rFonts w:ascii="Calibri" w:hAnsi="Calibri"/>
          <w:szCs w:val="21"/>
        </w:rPr>
        <w:t>Async_Drain</w:t>
      </w:r>
      <w:proofErr w:type="spellEnd"/>
      <w:r>
        <w:rPr>
          <w:rFonts w:ascii="Calibri" w:hAnsi="Calibri"/>
          <w:szCs w:val="21"/>
        </w:rPr>
        <w:t xml:space="preserve">, where the Drain is a blocking function. </w:t>
      </w:r>
    </w:p>
    <w:p w14:paraId="1CB6DF98" w14:textId="33071EFE" w:rsidR="007915AF" w:rsidRDefault="007915AF" w:rsidP="007915AF">
      <w:pPr>
        <w:pStyle w:val="ListParagraph"/>
        <w:numPr>
          <w:ilvl w:val="0"/>
          <w:numId w:val="45"/>
        </w:numPr>
        <w:spacing w:after="0"/>
        <w:rPr>
          <w:rFonts w:ascii="Calibri" w:hAnsi="Calibri"/>
          <w:szCs w:val="21"/>
        </w:rPr>
      </w:pPr>
      <w:r>
        <w:rPr>
          <w:rFonts w:ascii="Calibri" w:hAnsi="Calibri"/>
          <w:szCs w:val="21"/>
        </w:rPr>
        <w:t>Created the notion of a ‘Nexus’ that is used to govern ordering.</w:t>
      </w:r>
    </w:p>
    <w:p w14:paraId="333CB630" w14:textId="182D614C" w:rsidR="007915AF" w:rsidRDefault="007915AF" w:rsidP="007915AF">
      <w:pPr>
        <w:pStyle w:val="ListParagraph"/>
        <w:numPr>
          <w:ilvl w:val="0"/>
          <w:numId w:val="45"/>
        </w:numPr>
        <w:spacing w:after="0"/>
        <w:rPr>
          <w:rFonts w:ascii="Calibri" w:hAnsi="Calibri"/>
          <w:szCs w:val="21"/>
        </w:rPr>
      </w:pPr>
      <w:r>
        <w:rPr>
          <w:rFonts w:ascii="Calibri" w:hAnsi="Calibri"/>
          <w:szCs w:val="21"/>
        </w:rPr>
        <w:t>Section 4.9 Integrity Checking added. Resolves the misconception that this is similar to ‘write w/ verify’ in the hard disk world.</w:t>
      </w:r>
    </w:p>
    <w:p w14:paraId="1FFA68FE" w14:textId="63E522D9" w:rsidR="007915AF" w:rsidRDefault="007915AF" w:rsidP="007915AF">
      <w:pPr>
        <w:pStyle w:val="ListParagraph"/>
        <w:numPr>
          <w:ilvl w:val="0"/>
          <w:numId w:val="45"/>
        </w:numPr>
        <w:spacing w:after="0"/>
        <w:rPr>
          <w:rFonts w:ascii="Calibri" w:hAnsi="Calibri"/>
          <w:szCs w:val="21"/>
        </w:rPr>
      </w:pPr>
      <w:r>
        <w:rPr>
          <w:rFonts w:ascii="Calibri" w:hAnsi="Calibri"/>
          <w:szCs w:val="21"/>
        </w:rPr>
        <w:t>Updates to Section 6 – RPMA for HA</w:t>
      </w:r>
      <w:r w:rsidR="009D0ACB">
        <w:rPr>
          <w:rFonts w:ascii="Calibri" w:hAnsi="Calibri"/>
          <w:szCs w:val="21"/>
        </w:rPr>
        <w:t>. The ladder diagram is an illustrative diagram based on RDMA semantics.</w:t>
      </w:r>
    </w:p>
    <w:p w14:paraId="6876CD6D" w14:textId="5A3C2AED" w:rsidR="009D0ACB" w:rsidRDefault="009D0ACB" w:rsidP="007915AF">
      <w:pPr>
        <w:pStyle w:val="ListParagraph"/>
        <w:numPr>
          <w:ilvl w:val="0"/>
          <w:numId w:val="45"/>
        </w:numPr>
        <w:spacing w:after="0"/>
        <w:rPr>
          <w:rFonts w:ascii="Calibri" w:hAnsi="Calibri"/>
          <w:szCs w:val="21"/>
        </w:rPr>
      </w:pPr>
      <w:r>
        <w:rPr>
          <w:rFonts w:ascii="Calibri" w:hAnsi="Calibri"/>
          <w:szCs w:val="21"/>
        </w:rPr>
        <w:t>Security section (formerly section 7) has been deleted, and replaced by a separate, more comprehensive SNIA Security Whitepaper. Turns out that security is not unique to RPM.</w:t>
      </w:r>
    </w:p>
    <w:p w14:paraId="7E42F540" w14:textId="73307B74" w:rsidR="009D0ACB" w:rsidRDefault="009D0ACB" w:rsidP="007915AF">
      <w:pPr>
        <w:pStyle w:val="ListParagraph"/>
        <w:numPr>
          <w:ilvl w:val="0"/>
          <w:numId w:val="45"/>
        </w:numPr>
        <w:spacing w:after="0"/>
        <w:rPr>
          <w:rFonts w:ascii="Calibri" w:hAnsi="Calibri"/>
          <w:szCs w:val="21"/>
        </w:rPr>
      </w:pPr>
      <w:r>
        <w:rPr>
          <w:rFonts w:ascii="Calibri" w:hAnsi="Calibri"/>
          <w:szCs w:val="21"/>
        </w:rPr>
        <w:t>Section 7 – Error handling section beefed up and clarified.</w:t>
      </w:r>
    </w:p>
    <w:p w14:paraId="25FCFDCA" w14:textId="7B17E57A" w:rsidR="009D0ACB" w:rsidRDefault="009D0ACB" w:rsidP="007915AF">
      <w:pPr>
        <w:pStyle w:val="ListParagraph"/>
        <w:numPr>
          <w:ilvl w:val="0"/>
          <w:numId w:val="45"/>
        </w:numPr>
        <w:spacing w:after="0"/>
        <w:rPr>
          <w:rFonts w:ascii="Calibri" w:hAnsi="Calibri"/>
          <w:szCs w:val="21"/>
        </w:rPr>
      </w:pPr>
      <w:r>
        <w:rPr>
          <w:rFonts w:ascii="Calibri" w:hAnsi="Calibri"/>
          <w:szCs w:val="21"/>
        </w:rPr>
        <w:t>Section 8 Requirements Summary was re-written</w:t>
      </w:r>
    </w:p>
    <w:p w14:paraId="5ECB7BFE" w14:textId="22181EE5" w:rsidR="00325C05" w:rsidRDefault="00325C05" w:rsidP="007915AF">
      <w:pPr>
        <w:pStyle w:val="ListParagraph"/>
        <w:numPr>
          <w:ilvl w:val="0"/>
          <w:numId w:val="45"/>
        </w:numPr>
        <w:spacing w:after="0"/>
        <w:rPr>
          <w:rFonts w:ascii="Calibri" w:hAnsi="Calibri"/>
          <w:szCs w:val="21"/>
        </w:rPr>
      </w:pPr>
      <w:r>
        <w:rPr>
          <w:rFonts w:ascii="Calibri" w:hAnsi="Calibri"/>
          <w:szCs w:val="21"/>
        </w:rPr>
        <w:t>Testing Appendix removed, debated removing the atomicity appendix, but elected to keep it for now.</w:t>
      </w:r>
    </w:p>
    <w:p w14:paraId="1265ED84" w14:textId="0C06E2B9" w:rsidR="00325C05" w:rsidRDefault="00325C05" w:rsidP="007915AF">
      <w:pPr>
        <w:pStyle w:val="ListParagraph"/>
        <w:numPr>
          <w:ilvl w:val="0"/>
          <w:numId w:val="45"/>
        </w:numPr>
        <w:spacing w:after="0"/>
        <w:rPr>
          <w:rFonts w:ascii="Calibri" w:hAnsi="Calibri"/>
          <w:szCs w:val="21"/>
        </w:rPr>
      </w:pPr>
      <w:r>
        <w:rPr>
          <w:rFonts w:ascii="Calibri" w:hAnsi="Calibri"/>
          <w:szCs w:val="21"/>
        </w:rPr>
        <w:t xml:space="preserve">Comment period remains open.  Goal is to release a final version approximately July.  Or at least submit it to the SNIA hierarchy for ratification approval.  Ideal would be to receive comments </w:t>
      </w:r>
    </w:p>
    <w:p w14:paraId="7F3491B2" w14:textId="064360B8" w:rsidR="00325C05" w:rsidRDefault="00325C05" w:rsidP="007915AF">
      <w:pPr>
        <w:pStyle w:val="ListParagraph"/>
        <w:numPr>
          <w:ilvl w:val="0"/>
          <w:numId w:val="45"/>
        </w:numPr>
        <w:spacing w:after="0"/>
        <w:rPr>
          <w:rFonts w:ascii="Calibri" w:hAnsi="Calibri"/>
          <w:szCs w:val="21"/>
        </w:rPr>
      </w:pPr>
      <w:r>
        <w:rPr>
          <w:rFonts w:ascii="Calibri" w:hAnsi="Calibri"/>
          <w:szCs w:val="21"/>
        </w:rPr>
        <w:t xml:space="preserve">More broadly, OFIWG members should expect to see the beginnings of a whitepaper similar to the one Doug reviewed </w:t>
      </w:r>
      <w:proofErr w:type="gramStart"/>
      <w:r>
        <w:rPr>
          <w:rFonts w:ascii="Calibri" w:hAnsi="Calibri"/>
          <w:szCs w:val="21"/>
        </w:rPr>
        <w:t>today, but</w:t>
      </w:r>
      <w:proofErr w:type="gramEnd"/>
      <w:r>
        <w:rPr>
          <w:rFonts w:ascii="Calibri" w:hAnsi="Calibri"/>
          <w:szCs w:val="21"/>
        </w:rPr>
        <w:t xml:space="preserve"> focused on identifying other use cases beyond HA.</w:t>
      </w:r>
    </w:p>
    <w:p w14:paraId="61E2214C" w14:textId="3BFA348E" w:rsidR="00325C05" w:rsidRPr="00766817" w:rsidRDefault="00325C05" w:rsidP="00325C05">
      <w:pPr>
        <w:pStyle w:val="ListParagraph"/>
        <w:numPr>
          <w:ilvl w:val="1"/>
          <w:numId w:val="45"/>
        </w:numPr>
        <w:spacing w:after="0"/>
        <w:rPr>
          <w:rFonts w:ascii="Calibri" w:hAnsi="Calibri"/>
          <w:szCs w:val="21"/>
        </w:rPr>
      </w:pPr>
      <w:r>
        <w:rPr>
          <w:rFonts w:ascii="Calibri" w:hAnsi="Calibri"/>
          <w:szCs w:val="21"/>
        </w:rPr>
        <w:t xml:space="preserve">Quite a bit of work has been accomplished on that through the vehicle of presentations at various industry forums over the past two years (OFA Workshop, Flash Memory Summit, Persistent Memory Summit…).  The first draft of a new OFIWG whitepaper would likely be based on the work captured in those presentations. </w:t>
      </w:r>
    </w:p>
    <w:p w14:paraId="4DB397BF" w14:textId="77777777" w:rsidR="00766817" w:rsidRDefault="00766817" w:rsidP="00EC01B1">
      <w:pPr>
        <w:spacing w:after="0"/>
        <w:rPr>
          <w:rFonts w:ascii="Calibri" w:hAnsi="Calibri"/>
          <w:b/>
          <w:szCs w:val="21"/>
        </w:rPr>
      </w:pPr>
    </w:p>
    <w:p w14:paraId="47DC1A19" w14:textId="7050254B" w:rsidR="00EC01B1" w:rsidRDefault="00EC01B1" w:rsidP="00EC01B1">
      <w:pPr>
        <w:spacing w:after="0"/>
        <w:rPr>
          <w:rFonts w:ascii="Calibri" w:hAnsi="Calibri"/>
          <w:b/>
          <w:szCs w:val="21"/>
        </w:rPr>
      </w:pPr>
      <w:r>
        <w:rPr>
          <w:rFonts w:ascii="Calibri" w:hAnsi="Calibri"/>
          <w:b/>
          <w:szCs w:val="21"/>
        </w:rPr>
        <w:t>Next meeting</w:t>
      </w:r>
    </w:p>
    <w:p w14:paraId="61E1FA36" w14:textId="4817913B" w:rsidR="00C85D5A" w:rsidRDefault="00073A4B" w:rsidP="00EC01B1">
      <w:pPr>
        <w:spacing w:after="0"/>
        <w:rPr>
          <w:rFonts w:ascii="Calibri" w:hAnsi="Calibri"/>
          <w:szCs w:val="21"/>
        </w:rPr>
      </w:pPr>
      <w:r>
        <w:rPr>
          <w:rFonts w:ascii="Calibri" w:hAnsi="Calibri"/>
          <w:szCs w:val="21"/>
        </w:rPr>
        <w:t xml:space="preserve">Tuesday, </w:t>
      </w:r>
      <w:r w:rsidR="00042439">
        <w:rPr>
          <w:rFonts w:ascii="Calibri" w:hAnsi="Calibri"/>
          <w:szCs w:val="21"/>
        </w:rPr>
        <w:t xml:space="preserve">February </w:t>
      </w:r>
      <w:r w:rsidR="00766817">
        <w:rPr>
          <w:rFonts w:ascii="Calibri" w:hAnsi="Calibri"/>
          <w:szCs w:val="21"/>
        </w:rPr>
        <w:t>26</w:t>
      </w:r>
      <w:r w:rsidR="00042439">
        <w:rPr>
          <w:rFonts w:ascii="Calibri" w:hAnsi="Calibri"/>
          <w:szCs w:val="21"/>
        </w:rPr>
        <w:t>, 2019</w:t>
      </w:r>
    </w:p>
    <w:p w14:paraId="3548CE3F" w14:textId="77777777" w:rsidR="00032A2C" w:rsidRDefault="00032A2C" w:rsidP="00EC01B1">
      <w:pPr>
        <w:spacing w:after="0"/>
        <w:rPr>
          <w:rFonts w:ascii="Calibri" w:hAnsi="Calibri"/>
          <w:szCs w:val="21"/>
        </w:rPr>
      </w:pPr>
      <w:r>
        <w:rPr>
          <w:rFonts w:ascii="Calibri" w:hAnsi="Calibri"/>
          <w:szCs w:val="21"/>
        </w:rPr>
        <w:t>9:00 – 10:00AM PST</w:t>
      </w:r>
    </w:p>
    <w:p w14:paraId="451D1E8E" w14:textId="77777777" w:rsidR="003869E5" w:rsidRPr="003869E5" w:rsidRDefault="003869E5" w:rsidP="00EC01B1">
      <w:pPr>
        <w:pStyle w:val="ListParagraph"/>
        <w:spacing w:after="0"/>
        <w:rPr>
          <w:rFonts w:ascii="Calibri" w:hAnsi="Calibri"/>
          <w:b/>
          <w:szCs w:val="21"/>
        </w:rPr>
      </w:pPr>
    </w:p>
    <w:p w14:paraId="0929F4FF" w14:textId="77777777" w:rsidR="003067E8"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p w14:paraId="09D00E03" w14:textId="77777777" w:rsidR="009E65D5" w:rsidRDefault="009E65D5" w:rsidP="004F27CE">
      <w:pPr>
        <w:spacing w:after="0"/>
        <w:rPr>
          <w:rFonts w:ascii="Calibri" w:hAnsi="Calibri"/>
          <w:b/>
          <w:szCs w:val="21"/>
        </w:rPr>
      </w:pPr>
    </w:p>
    <w:p w14:paraId="0DB62C62" w14:textId="77777777" w:rsidR="009E65D5" w:rsidRDefault="009E65D5" w:rsidP="004F27CE">
      <w:pPr>
        <w:spacing w:after="0"/>
        <w:rPr>
          <w:rFonts w:ascii="Calibri" w:hAnsi="Calibri"/>
          <w:b/>
          <w:szCs w:val="21"/>
        </w:rPr>
      </w:pPr>
    </w:p>
    <w:p w14:paraId="20D17449" w14:textId="77777777" w:rsidR="0080576C"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6" w:history="1">
        <w:r w:rsidR="0080576C" w:rsidRPr="0011322C">
          <w:rPr>
            <w:rStyle w:val="Hyperlink"/>
          </w:rPr>
          <w:t>https://openfabrics.org/index.php/ofa-calendar.html</w:t>
        </w:r>
      </w:hyperlink>
      <w:r w:rsidR="0080576C">
        <w:t xml:space="preserve"> </w:t>
      </w:r>
    </w:p>
    <w:p w14:paraId="1E66CF57" w14:textId="77777777"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14:paraId="692D06A2" w14:textId="77777777"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14:paraId="7F64605F" w14:textId="77777777"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14:paraId="48D20F74" w14:textId="77777777" w:rsidR="00D065C1" w:rsidRDefault="00D065C1" w:rsidP="005E4CC3">
      <w:pPr>
        <w:spacing w:after="0"/>
        <w:rPr>
          <w:rStyle w:val="Hyperlink"/>
          <w:b/>
          <w:color w:val="auto"/>
          <w:u w:val="none"/>
        </w:rPr>
      </w:pPr>
    </w:p>
    <w:p w14:paraId="3DA7A131" w14:textId="77777777"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4B2"/>
    <w:multiLevelType w:val="hybridMultilevel"/>
    <w:tmpl w:val="E440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43F63"/>
    <w:multiLevelType w:val="hybridMultilevel"/>
    <w:tmpl w:val="D356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207B92"/>
    <w:multiLevelType w:val="hybridMultilevel"/>
    <w:tmpl w:val="0F06B008"/>
    <w:lvl w:ilvl="0" w:tplc="9E384B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594F"/>
    <w:multiLevelType w:val="hybridMultilevel"/>
    <w:tmpl w:val="7FC2975A"/>
    <w:lvl w:ilvl="0" w:tplc="591CE1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A7BC4"/>
    <w:multiLevelType w:val="hybridMultilevel"/>
    <w:tmpl w:val="6BBCACB0"/>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682707"/>
    <w:multiLevelType w:val="hybridMultilevel"/>
    <w:tmpl w:val="2AA8C138"/>
    <w:lvl w:ilvl="0" w:tplc="F3B4C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173CF"/>
    <w:multiLevelType w:val="hybridMultilevel"/>
    <w:tmpl w:val="B4468E50"/>
    <w:lvl w:ilvl="0" w:tplc="F474A97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9C7261"/>
    <w:multiLevelType w:val="hybridMultilevel"/>
    <w:tmpl w:val="4356BCCA"/>
    <w:lvl w:ilvl="0" w:tplc="973EBA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EE42F0F"/>
    <w:multiLevelType w:val="hybridMultilevel"/>
    <w:tmpl w:val="4CACD322"/>
    <w:lvl w:ilvl="0" w:tplc="DDB05F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27E48"/>
    <w:multiLevelType w:val="hybridMultilevel"/>
    <w:tmpl w:val="B158121C"/>
    <w:lvl w:ilvl="0" w:tplc="E7261E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944AA"/>
    <w:multiLevelType w:val="hybridMultilevel"/>
    <w:tmpl w:val="50C894AE"/>
    <w:lvl w:ilvl="0" w:tplc="1D40A5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7793E"/>
    <w:multiLevelType w:val="hybridMultilevel"/>
    <w:tmpl w:val="C96C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B91671"/>
    <w:multiLevelType w:val="hybridMultilevel"/>
    <w:tmpl w:val="2D325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52087"/>
    <w:multiLevelType w:val="hybridMultilevel"/>
    <w:tmpl w:val="4C2C8420"/>
    <w:lvl w:ilvl="0" w:tplc="3BDCF310">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E30700"/>
    <w:multiLevelType w:val="hybridMultilevel"/>
    <w:tmpl w:val="9A02B9DA"/>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94E9D"/>
    <w:multiLevelType w:val="hybridMultilevel"/>
    <w:tmpl w:val="86607522"/>
    <w:lvl w:ilvl="0" w:tplc="88CC8C8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75EFB"/>
    <w:multiLevelType w:val="hybridMultilevel"/>
    <w:tmpl w:val="A89C1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44F66"/>
    <w:multiLevelType w:val="hybridMultilevel"/>
    <w:tmpl w:val="C270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60FA1"/>
    <w:multiLevelType w:val="hybridMultilevel"/>
    <w:tmpl w:val="2A90574A"/>
    <w:lvl w:ilvl="0" w:tplc="36BE8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8375E"/>
    <w:multiLevelType w:val="hybridMultilevel"/>
    <w:tmpl w:val="3102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81E3E"/>
    <w:multiLevelType w:val="hybridMultilevel"/>
    <w:tmpl w:val="E8F82CBE"/>
    <w:lvl w:ilvl="0" w:tplc="474468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39"/>
  </w:num>
  <w:num w:numId="4">
    <w:abstractNumId w:val="3"/>
  </w:num>
  <w:num w:numId="5">
    <w:abstractNumId w:val="24"/>
  </w:num>
  <w:num w:numId="6">
    <w:abstractNumId w:val="14"/>
  </w:num>
  <w:num w:numId="7">
    <w:abstractNumId w:val="38"/>
  </w:num>
  <w:num w:numId="8">
    <w:abstractNumId w:val="40"/>
  </w:num>
  <w:num w:numId="9">
    <w:abstractNumId w:val="31"/>
  </w:num>
  <w:num w:numId="10">
    <w:abstractNumId w:val="8"/>
  </w:num>
  <w:num w:numId="11">
    <w:abstractNumId w:val="26"/>
  </w:num>
  <w:num w:numId="12">
    <w:abstractNumId w:val="40"/>
  </w:num>
  <w:num w:numId="13">
    <w:abstractNumId w:val="25"/>
  </w:num>
  <w:num w:numId="14">
    <w:abstractNumId w:val="2"/>
  </w:num>
  <w:num w:numId="15">
    <w:abstractNumId w:val="1"/>
  </w:num>
  <w:num w:numId="16">
    <w:abstractNumId w:val="10"/>
  </w:num>
  <w:num w:numId="17">
    <w:abstractNumId w:val="5"/>
  </w:num>
  <w:num w:numId="18">
    <w:abstractNumId w:val="30"/>
  </w:num>
  <w:num w:numId="19">
    <w:abstractNumId w:val="43"/>
  </w:num>
  <w:num w:numId="20">
    <w:abstractNumId w:val="28"/>
  </w:num>
  <w:num w:numId="21">
    <w:abstractNumId w:val="21"/>
  </w:num>
  <w:num w:numId="22">
    <w:abstractNumId w:val="13"/>
  </w:num>
  <w:num w:numId="23">
    <w:abstractNumId w:val="15"/>
  </w:num>
  <w:num w:numId="24">
    <w:abstractNumId w:val="4"/>
  </w:num>
  <w:num w:numId="25">
    <w:abstractNumId w:val="18"/>
  </w:num>
  <w:num w:numId="26">
    <w:abstractNumId w:val="9"/>
  </w:num>
  <w:num w:numId="27">
    <w:abstractNumId w:val="29"/>
  </w:num>
  <w:num w:numId="28">
    <w:abstractNumId w:val="23"/>
  </w:num>
  <w:num w:numId="29">
    <w:abstractNumId w:val="32"/>
  </w:num>
  <w:num w:numId="30">
    <w:abstractNumId w:val="12"/>
  </w:num>
  <w:num w:numId="31">
    <w:abstractNumId w:val="19"/>
  </w:num>
  <w:num w:numId="32">
    <w:abstractNumId w:val="33"/>
  </w:num>
  <w:num w:numId="33">
    <w:abstractNumId w:val="2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2"/>
  </w:num>
  <w:num w:numId="37">
    <w:abstractNumId w:val="6"/>
  </w:num>
  <w:num w:numId="38">
    <w:abstractNumId w:val="7"/>
  </w:num>
  <w:num w:numId="39">
    <w:abstractNumId w:val="37"/>
  </w:num>
  <w:num w:numId="40">
    <w:abstractNumId w:val="41"/>
  </w:num>
  <w:num w:numId="41">
    <w:abstractNumId w:val="35"/>
  </w:num>
  <w:num w:numId="42">
    <w:abstractNumId w:val="11"/>
  </w:num>
  <w:num w:numId="43">
    <w:abstractNumId w:val="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6B"/>
    <w:rsid w:val="000078EA"/>
    <w:rsid w:val="000109AB"/>
    <w:rsid w:val="00012FD5"/>
    <w:rsid w:val="000153AE"/>
    <w:rsid w:val="0001570B"/>
    <w:rsid w:val="00021F99"/>
    <w:rsid w:val="000250D2"/>
    <w:rsid w:val="000253B9"/>
    <w:rsid w:val="00027A5C"/>
    <w:rsid w:val="00032A2C"/>
    <w:rsid w:val="00035132"/>
    <w:rsid w:val="00035E65"/>
    <w:rsid w:val="00037453"/>
    <w:rsid w:val="00040C5D"/>
    <w:rsid w:val="00042439"/>
    <w:rsid w:val="00045052"/>
    <w:rsid w:val="000463C5"/>
    <w:rsid w:val="00046AA5"/>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81A3B"/>
    <w:rsid w:val="000909C9"/>
    <w:rsid w:val="00091BCA"/>
    <w:rsid w:val="00094A1B"/>
    <w:rsid w:val="00095132"/>
    <w:rsid w:val="000968BA"/>
    <w:rsid w:val="000A2698"/>
    <w:rsid w:val="000A30D6"/>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CC3"/>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87CB4"/>
    <w:rsid w:val="00194067"/>
    <w:rsid w:val="001940B4"/>
    <w:rsid w:val="00197796"/>
    <w:rsid w:val="001A00EE"/>
    <w:rsid w:val="001A1D79"/>
    <w:rsid w:val="001A2C5C"/>
    <w:rsid w:val="001A519F"/>
    <w:rsid w:val="001A74B1"/>
    <w:rsid w:val="001B3A69"/>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27A1"/>
    <w:rsid w:val="00262DE9"/>
    <w:rsid w:val="00266AB7"/>
    <w:rsid w:val="00267F0E"/>
    <w:rsid w:val="00277928"/>
    <w:rsid w:val="002828EB"/>
    <w:rsid w:val="00282C19"/>
    <w:rsid w:val="002845A8"/>
    <w:rsid w:val="00284927"/>
    <w:rsid w:val="00285CE7"/>
    <w:rsid w:val="00287EE3"/>
    <w:rsid w:val="0029249A"/>
    <w:rsid w:val="0029406B"/>
    <w:rsid w:val="00295100"/>
    <w:rsid w:val="002A3C8E"/>
    <w:rsid w:val="002A54B4"/>
    <w:rsid w:val="002B023B"/>
    <w:rsid w:val="002B53CC"/>
    <w:rsid w:val="002B5D18"/>
    <w:rsid w:val="002C0F00"/>
    <w:rsid w:val="002C4112"/>
    <w:rsid w:val="002C4EF3"/>
    <w:rsid w:val="002C7CEA"/>
    <w:rsid w:val="002D4465"/>
    <w:rsid w:val="002D5D6E"/>
    <w:rsid w:val="002E0786"/>
    <w:rsid w:val="002E0C5E"/>
    <w:rsid w:val="002E1590"/>
    <w:rsid w:val="002E5DB9"/>
    <w:rsid w:val="002E6C33"/>
    <w:rsid w:val="002E7A17"/>
    <w:rsid w:val="002E7CF8"/>
    <w:rsid w:val="002F4FE4"/>
    <w:rsid w:val="002F5035"/>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25C05"/>
    <w:rsid w:val="003365AE"/>
    <w:rsid w:val="00337115"/>
    <w:rsid w:val="003373AA"/>
    <w:rsid w:val="003502BF"/>
    <w:rsid w:val="00354212"/>
    <w:rsid w:val="003546D3"/>
    <w:rsid w:val="003560E2"/>
    <w:rsid w:val="00356658"/>
    <w:rsid w:val="00361929"/>
    <w:rsid w:val="0037017B"/>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60185"/>
    <w:rsid w:val="00460CBC"/>
    <w:rsid w:val="00461344"/>
    <w:rsid w:val="00461C32"/>
    <w:rsid w:val="004635FC"/>
    <w:rsid w:val="00466485"/>
    <w:rsid w:val="004672FD"/>
    <w:rsid w:val="00471160"/>
    <w:rsid w:val="0047128E"/>
    <w:rsid w:val="00477848"/>
    <w:rsid w:val="0048054E"/>
    <w:rsid w:val="00483025"/>
    <w:rsid w:val="0049175D"/>
    <w:rsid w:val="00492791"/>
    <w:rsid w:val="00494106"/>
    <w:rsid w:val="00494484"/>
    <w:rsid w:val="004A204D"/>
    <w:rsid w:val="004A7F3D"/>
    <w:rsid w:val="004C06CE"/>
    <w:rsid w:val="004C251F"/>
    <w:rsid w:val="004C2CD1"/>
    <w:rsid w:val="004C5448"/>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1FE"/>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53F8"/>
    <w:rsid w:val="005A54E3"/>
    <w:rsid w:val="005A7F44"/>
    <w:rsid w:val="005B040B"/>
    <w:rsid w:val="005B08EB"/>
    <w:rsid w:val="005B2662"/>
    <w:rsid w:val="005B46AE"/>
    <w:rsid w:val="005B4B40"/>
    <w:rsid w:val="005B4E4C"/>
    <w:rsid w:val="005B687C"/>
    <w:rsid w:val="005B726A"/>
    <w:rsid w:val="005C1738"/>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5CFD"/>
    <w:rsid w:val="0065645A"/>
    <w:rsid w:val="00661482"/>
    <w:rsid w:val="00661A0E"/>
    <w:rsid w:val="00663225"/>
    <w:rsid w:val="00664668"/>
    <w:rsid w:val="006670B3"/>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2F51"/>
    <w:rsid w:val="006C336E"/>
    <w:rsid w:val="006C4788"/>
    <w:rsid w:val="006C48EE"/>
    <w:rsid w:val="006C540D"/>
    <w:rsid w:val="006D0EC5"/>
    <w:rsid w:val="006D19EB"/>
    <w:rsid w:val="006D31AC"/>
    <w:rsid w:val="006D36E1"/>
    <w:rsid w:val="006D5471"/>
    <w:rsid w:val="006E1644"/>
    <w:rsid w:val="006E323C"/>
    <w:rsid w:val="006E7475"/>
    <w:rsid w:val="006F0459"/>
    <w:rsid w:val="006F0C70"/>
    <w:rsid w:val="006F32EF"/>
    <w:rsid w:val="006F37D2"/>
    <w:rsid w:val="006F41A0"/>
    <w:rsid w:val="006F67CB"/>
    <w:rsid w:val="006F6C86"/>
    <w:rsid w:val="0070101E"/>
    <w:rsid w:val="00706D1A"/>
    <w:rsid w:val="00710499"/>
    <w:rsid w:val="00713B08"/>
    <w:rsid w:val="007204A7"/>
    <w:rsid w:val="007240B5"/>
    <w:rsid w:val="007261F6"/>
    <w:rsid w:val="0072771D"/>
    <w:rsid w:val="00730558"/>
    <w:rsid w:val="007306C3"/>
    <w:rsid w:val="00730F5B"/>
    <w:rsid w:val="00730F8C"/>
    <w:rsid w:val="00732137"/>
    <w:rsid w:val="00736B2B"/>
    <w:rsid w:val="00736E80"/>
    <w:rsid w:val="007402EB"/>
    <w:rsid w:val="007532C1"/>
    <w:rsid w:val="00753A4F"/>
    <w:rsid w:val="00757BB6"/>
    <w:rsid w:val="00763373"/>
    <w:rsid w:val="00766817"/>
    <w:rsid w:val="00774A71"/>
    <w:rsid w:val="0077566A"/>
    <w:rsid w:val="00780333"/>
    <w:rsid w:val="0078478E"/>
    <w:rsid w:val="00785D2C"/>
    <w:rsid w:val="007866A7"/>
    <w:rsid w:val="00787D0D"/>
    <w:rsid w:val="00790B74"/>
    <w:rsid w:val="007915AF"/>
    <w:rsid w:val="00793A5F"/>
    <w:rsid w:val="00794ADE"/>
    <w:rsid w:val="00795F50"/>
    <w:rsid w:val="007A0473"/>
    <w:rsid w:val="007A1F0B"/>
    <w:rsid w:val="007A216A"/>
    <w:rsid w:val="007A3741"/>
    <w:rsid w:val="007A4075"/>
    <w:rsid w:val="007A4510"/>
    <w:rsid w:val="007A5222"/>
    <w:rsid w:val="007B1A2E"/>
    <w:rsid w:val="007B2445"/>
    <w:rsid w:val="007B481E"/>
    <w:rsid w:val="007B6E9D"/>
    <w:rsid w:val="007B7308"/>
    <w:rsid w:val="007C04C7"/>
    <w:rsid w:val="007C0E57"/>
    <w:rsid w:val="007C11A8"/>
    <w:rsid w:val="007C1EB3"/>
    <w:rsid w:val="007C280A"/>
    <w:rsid w:val="007C7283"/>
    <w:rsid w:val="007C79FF"/>
    <w:rsid w:val="007D031D"/>
    <w:rsid w:val="007E01C7"/>
    <w:rsid w:val="007E1BA6"/>
    <w:rsid w:val="007E53A0"/>
    <w:rsid w:val="007E5B34"/>
    <w:rsid w:val="007F035A"/>
    <w:rsid w:val="007F2C15"/>
    <w:rsid w:val="007F6E89"/>
    <w:rsid w:val="00800150"/>
    <w:rsid w:val="00801C46"/>
    <w:rsid w:val="0080576C"/>
    <w:rsid w:val="00814878"/>
    <w:rsid w:val="00816763"/>
    <w:rsid w:val="00833831"/>
    <w:rsid w:val="008339A8"/>
    <w:rsid w:val="00835C37"/>
    <w:rsid w:val="00841B44"/>
    <w:rsid w:val="008426B3"/>
    <w:rsid w:val="008442A9"/>
    <w:rsid w:val="00845AC2"/>
    <w:rsid w:val="00850A11"/>
    <w:rsid w:val="00853970"/>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C7973"/>
    <w:rsid w:val="008D5439"/>
    <w:rsid w:val="008E355F"/>
    <w:rsid w:val="008E5A92"/>
    <w:rsid w:val="008E6D76"/>
    <w:rsid w:val="008F231A"/>
    <w:rsid w:val="008F248F"/>
    <w:rsid w:val="008F555F"/>
    <w:rsid w:val="008F75E1"/>
    <w:rsid w:val="009004C7"/>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7AF"/>
    <w:rsid w:val="00951073"/>
    <w:rsid w:val="00952DEA"/>
    <w:rsid w:val="00957412"/>
    <w:rsid w:val="00961202"/>
    <w:rsid w:val="009621DC"/>
    <w:rsid w:val="009654D3"/>
    <w:rsid w:val="00974D1B"/>
    <w:rsid w:val="009754D5"/>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D0ACB"/>
    <w:rsid w:val="009D22BA"/>
    <w:rsid w:val="009D5887"/>
    <w:rsid w:val="009E65D5"/>
    <w:rsid w:val="009F02FB"/>
    <w:rsid w:val="009F0662"/>
    <w:rsid w:val="009F276D"/>
    <w:rsid w:val="009F41CE"/>
    <w:rsid w:val="009F5A7B"/>
    <w:rsid w:val="00A00389"/>
    <w:rsid w:val="00A01613"/>
    <w:rsid w:val="00A02431"/>
    <w:rsid w:val="00A06478"/>
    <w:rsid w:val="00A11493"/>
    <w:rsid w:val="00A14F22"/>
    <w:rsid w:val="00A16CEA"/>
    <w:rsid w:val="00A2033F"/>
    <w:rsid w:val="00A20CB0"/>
    <w:rsid w:val="00A223E7"/>
    <w:rsid w:val="00A22DF0"/>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97809"/>
    <w:rsid w:val="00AA068F"/>
    <w:rsid w:val="00AA2C62"/>
    <w:rsid w:val="00AA2DD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E4320"/>
    <w:rsid w:val="00AE70FC"/>
    <w:rsid w:val="00AF0A72"/>
    <w:rsid w:val="00AF1B1C"/>
    <w:rsid w:val="00B1107E"/>
    <w:rsid w:val="00B16A41"/>
    <w:rsid w:val="00B21A3F"/>
    <w:rsid w:val="00B258C6"/>
    <w:rsid w:val="00B307B3"/>
    <w:rsid w:val="00B33AD7"/>
    <w:rsid w:val="00B35E22"/>
    <w:rsid w:val="00B37F58"/>
    <w:rsid w:val="00B422BB"/>
    <w:rsid w:val="00B432BE"/>
    <w:rsid w:val="00B43C91"/>
    <w:rsid w:val="00B43E47"/>
    <w:rsid w:val="00B44048"/>
    <w:rsid w:val="00B503A4"/>
    <w:rsid w:val="00B51336"/>
    <w:rsid w:val="00B5743D"/>
    <w:rsid w:val="00B65C62"/>
    <w:rsid w:val="00B66DED"/>
    <w:rsid w:val="00B6790B"/>
    <w:rsid w:val="00B75903"/>
    <w:rsid w:val="00B77912"/>
    <w:rsid w:val="00B81EF1"/>
    <w:rsid w:val="00B8253E"/>
    <w:rsid w:val="00B87B73"/>
    <w:rsid w:val="00B91CED"/>
    <w:rsid w:val="00B96BDE"/>
    <w:rsid w:val="00BA07BD"/>
    <w:rsid w:val="00BA256A"/>
    <w:rsid w:val="00BA5D0E"/>
    <w:rsid w:val="00BB050F"/>
    <w:rsid w:val="00BB50D5"/>
    <w:rsid w:val="00BB5E1F"/>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A00E0"/>
    <w:rsid w:val="00CA0CBB"/>
    <w:rsid w:val="00CA1A73"/>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F10"/>
    <w:rsid w:val="00D3044F"/>
    <w:rsid w:val="00D34B1C"/>
    <w:rsid w:val="00D4390D"/>
    <w:rsid w:val="00D43F43"/>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91700"/>
    <w:rsid w:val="00D92988"/>
    <w:rsid w:val="00DA2361"/>
    <w:rsid w:val="00DA54A8"/>
    <w:rsid w:val="00DA675B"/>
    <w:rsid w:val="00DB2B8A"/>
    <w:rsid w:val="00DB3D3B"/>
    <w:rsid w:val="00DC2A78"/>
    <w:rsid w:val="00DC33E6"/>
    <w:rsid w:val="00DC368C"/>
    <w:rsid w:val="00DC54F3"/>
    <w:rsid w:val="00DD1AEA"/>
    <w:rsid w:val="00DD1F6B"/>
    <w:rsid w:val="00DD78A0"/>
    <w:rsid w:val="00DE0F63"/>
    <w:rsid w:val="00DE42F1"/>
    <w:rsid w:val="00DE7D5E"/>
    <w:rsid w:val="00DE7FD7"/>
    <w:rsid w:val="00DF047C"/>
    <w:rsid w:val="00DF1A3B"/>
    <w:rsid w:val="00DF4AE2"/>
    <w:rsid w:val="00DF7039"/>
    <w:rsid w:val="00DF7059"/>
    <w:rsid w:val="00E04D40"/>
    <w:rsid w:val="00E05E22"/>
    <w:rsid w:val="00E1055D"/>
    <w:rsid w:val="00E10AB3"/>
    <w:rsid w:val="00E127B8"/>
    <w:rsid w:val="00E12ABB"/>
    <w:rsid w:val="00E1484E"/>
    <w:rsid w:val="00E15055"/>
    <w:rsid w:val="00E16233"/>
    <w:rsid w:val="00E229BF"/>
    <w:rsid w:val="00E23365"/>
    <w:rsid w:val="00E33AC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18CC"/>
    <w:rsid w:val="00EB4D5A"/>
    <w:rsid w:val="00EB7C92"/>
    <w:rsid w:val="00EC01B1"/>
    <w:rsid w:val="00EC2F07"/>
    <w:rsid w:val="00EC68CA"/>
    <w:rsid w:val="00EC6F4F"/>
    <w:rsid w:val="00ED2393"/>
    <w:rsid w:val="00ED3D8C"/>
    <w:rsid w:val="00ED4A2A"/>
    <w:rsid w:val="00EE0A94"/>
    <w:rsid w:val="00EE71B0"/>
    <w:rsid w:val="00EF226F"/>
    <w:rsid w:val="00EF322C"/>
    <w:rsid w:val="00EF4869"/>
    <w:rsid w:val="00EF7DBF"/>
    <w:rsid w:val="00F110B0"/>
    <w:rsid w:val="00F139CC"/>
    <w:rsid w:val="00F178CC"/>
    <w:rsid w:val="00F20E15"/>
    <w:rsid w:val="00F23421"/>
    <w:rsid w:val="00F23868"/>
    <w:rsid w:val="00F268D4"/>
    <w:rsid w:val="00F276D2"/>
    <w:rsid w:val="00F3123A"/>
    <w:rsid w:val="00F333D6"/>
    <w:rsid w:val="00F33F16"/>
    <w:rsid w:val="00F35A6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B1E51"/>
    <w:rsid w:val="00FB2689"/>
    <w:rsid w:val="00FB26B0"/>
    <w:rsid w:val="00FB2F02"/>
    <w:rsid w:val="00FB3453"/>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2311"/>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39875532">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08758669">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95081989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fabrics.org/index.php/ofa-calenda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BCCC-6911-4361-BACC-F24A4C87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8552</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80</cp:revision>
  <dcterms:created xsi:type="dcterms:W3CDTF">2016-07-26T15:54:00Z</dcterms:created>
  <dcterms:modified xsi:type="dcterms:W3CDTF">2019-02-12T17:42:00Z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