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11A8564F"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042439">
        <w:rPr>
          <w:b/>
        </w:rPr>
        <w:t>0</w:t>
      </w:r>
      <w:r w:rsidR="009F5208">
        <w:rPr>
          <w:b/>
        </w:rPr>
        <w:t>4</w:t>
      </w:r>
      <w:r w:rsidR="005701FE">
        <w:rPr>
          <w:b/>
        </w:rPr>
        <w:t>/</w:t>
      </w:r>
      <w:r w:rsidR="00275229">
        <w:rPr>
          <w:b/>
        </w:rPr>
        <w:t>23</w:t>
      </w:r>
      <w:r w:rsidR="008442A9">
        <w:rPr>
          <w:b/>
        </w:rPr>
        <w:t>/</w:t>
      </w:r>
      <w:r w:rsidR="00FE6CB7">
        <w:rPr>
          <w:b/>
        </w:rPr>
        <w:t>201</w:t>
      </w:r>
      <w:r w:rsidR="00042439">
        <w:rPr>
          <w:b/>
        </w:rPr>
        <w:t>9</w:t>
      </w:r>
    </w:p>
    <w:p w14:paraId="09BD6EBD" w14:textId="77777777" w:rsidR="00314285" w:rsidRDefault="00314285" w:rsidP="000632A3">
      <w:pPr>
        <w:spacing w:after="0"/>
        <w:rPr>
          <w:b/>
        </w:rPr>
      </w:pPr>
    </w:p>
    <w:p w14:paraId="434E0F05" w14:textId="40547F69" w:rsidR="00B307B3" w:rsidRDefault="00816763" w:rsidP="000632A3">
      <w:pPr>
        <w:spacing w:after="0"/>
        <w:rPr>
          <w:b/>
        </w:rPr>
      </w:pPr>
      <w:r>
        <w:rPr>
          <w:b/>
        </w:rPr>
        <w:t>Agenda:</w:t>
      </w:r>
    </w:p>
    <w:p w14:paraId="5EDA90B0" w14:textId="57575095" w:rsidR="00AA0D30" w:rsidRDefault="00AA0D30" w:rsidP="00AA0D30">
      <w:pPr>
        <w:numPr>
          <w:ilvl w:val="0"/>
          <w:numId w:val="34"/>
        </w:numPr>
        <w:spacing w:after="0" w:line="240" w:lineRule="auto"/>
        <w:rPr>
          <w:rFonts w:eastAsia="Times New Roman"/>
        </w:rPr>
      </w:pPr>
      <w:r>
        <w:rPr>
          <w:rFonts w:eastAsia="Times New Roman"/>
        </w:rPr>
        <w:t>Opens, Agenda bashing</w:t>
      </w:r>
    </w:p>
    <w:p w14:paraId="4BBB54AC" w14:textId="0C5B42B0" w:rsidR="003F082B" w:rsidRDefault="003F082B" w:rsidP="00AA0D30">
      <w:pPr>
        <w:numPr>
          <w:ilvl w:val="0"/>
          <w:numId w:val="34"/>
        </w:numPr>
        <w:spacing w:after="0" w:line="240" w:lineRule="auto"/>
        <w:rPr>
          <w:rFonts w:eastAsia="Times New Roman"/>
        </w:rPr>
      </w:pPr>
      <w:r>
        <w:rPr>
          <w:rFonts w:eastAsia="Times New Roman"/>
        </w:rPr>
        <w:t>Remote Persistent Memory</w:t>
      </w:r>
    </w:p>
    <w:p w14:paraId="68E1FED5" w14:textId="4A8D7408" w:rsidR="009F5208" w:rsidRDefault="003F082B" w:rsidP="009F5208">
      <w:pPr>
        <w:numPr>
          <w:ilvl w:val="0"/>
          <w:numId w:val="34"/>
        </w:numPr>
        <w:spacing w:after="0" w:line="240" w:lineRule="auto"/>
        <w:rPr>
          <w:rFonts w:eastAsia="Times New Roman"/>
        </w:rPr>
      </w:pPr>
      <w:r>
        <w:rPr>
          <w:rFonts w:eastAsia="Times New Roman"/>
        </w:rPr>
        <w:t>Begin discussion of Traffic Classification</w:t>
      </w:r>
    </w:p>
    <w:p w14:paraId="2FA92894" w14:textId="0A436A72" w:rsidR="003F082B" w:rsidRPr="009F5208" w:rsidRDefault="003F082B" w:rsidP="009F5208">
      <w:pPr>
        <w:numPr>
          <w:ilvl w:val="0"/>
          <w:numId w:val="34"/>
        </w:numPr>
        <w:spacing w:after="0" w:line="240" w:lineRule="auto"/>
        <w:rPr>
          <w:rFonts w:eastAsia="Times New Roman"/>
        </w:rPr>
      </w:pPr>
      <w:r>
        <w:rPr>
          <w:rFonts w:eastAsia="Times New Roman"/>
        </w:rPr>
        <w:t>MR cache - Raghu</w:t>
      </w:r>
    </w:p>
    <w:p w14:paraId="792BF1D4" w14:textId="77777777" w:rsidR="00DA2361" w:rsidRPr="00DA2361" w:rsidRDefault="00DA2361" w:rsidP="00EC01B1">
      <w:pPr>
        <w:spacing w:after="0"/>
        <w:rPr>
          <w:rFonts w:ascii="Calibri" w:hAnsi="Calibri"/>
          <w:szCs w:val="21"/>
        </w:rPr>
      </w:pPr>
    </w:p>
    <w:p w14:paraId="25E93E97" w14:textId="1A531CB1" w:rsidR="005B2662" w:rsidRDefault="005B2662" w:rsidP="005B2662">
      <w:pPr>
        <w:spacing w:after="0"/>
        <w:rPr>
          <w:rFonts w:ascii="Calibri" w:hAnsi="Calibri"/>
          <w:b/>
          <w:szCs w:val="21"/>
        </w:rPr>
      </w:pPr>
      <w:r>
        <w:rPr>
          <w:rFonts w:ascii="Calibri" w:hAnsi="Calibri"/>
          <w:b/>
          <w:szCs w:val="21"/>
        </w:rPr>
        <w:t>Opens</w:t>
      </w:r>
    </w:p>
    <w:p w14:paraId="633E501B" w14:textId="6894036F" w:rsidR="000479FB" w:rsidRDefault="000479FB" w:rsidP="005B2662">
      <w:pPr>
        <w:spacing w:after="0"/>
        <w:rPr>
          <w:rFonts w:ascii="Calibri" w:hAnsi="Calibri"/>
          <w:b/>
          <w:szCs w:val="21"/>
        </w:rPr>
      </w:pPr>
    </w:p>
    <w:p w14:paraId="0CE179F8" w14:textId="7485553F" w:rsidR="003F082B" w:rsidRDefault="003F082B" w:rsidP="00EC01B1">
      <w:pPr>
        <w:spacing w:after="0"/>
        <w:rPr>
          <w:rFonts w:ascii="Calibri" w:hAnsi="Calibri"/>
          <w:b/>
          <w:szCs w:val="21"/>
        </w:rPr>
      </w:pPr>
      <w:r>
        <w:rPr>
          <w:rFonts w:ascii="Calibri" w:hAnsi="Calibri"/>
          <w:b/>
          <w:szCs w:val="21"/>
        </w:rPr>
        <w:t xml:space="preserve">Discussion – Remote Persistent Memory </w:t>
      </w:r>
      <w:r w:rsidR="00D8759C">
        <w:rPr>
          <w:rFonts w:ascii="Calibri" w:hAnsi="Calibri"/>
          <w:b/>
          <w:szCs w:val="21"/>
        </w:rPr>
        <w:t>for HA Whitepaper</w:t>
      </w:r>
      <w:r>
        <w:rPr>
          <w:rFonts w:ascii="Calibri" w:hAnsi="Calibri"/>
          <w:b/>
          <w:szCs w:val="21"/>
        </w:rPr>
        <w:t xml:space="preserve"> – Doug Voigt</w:t>
      </w:r>
    </w:p>
    <w:p w14:paraId="4CF7541A" w14:textId="49C12C0A" w:rsidR="003F082B" w:rsidRDefault="003F082B" w:rsidP="00EC01B1">
      <w:pPr>
        <w:spacing w:after="0"/>
        <w:rPr>
          <w:rFonts w:ascii="Calibri" w:hAnsi="Calibri"/>
          <w:szCs w:val="21"/>
        </w:rPr>
      </w:pPr>
      <w:r>
        <w:rPr>
          <w:rFonts w:ascii="Calibri" w:hAnsi="Calibri"/>
          <w:szCs w:val="21"/>
        </w:rPr>
        <w:t>Comment period on PM for HA document v1.8 is now closed.</w:t>
      </w:r>
    </w:p>
    <w:p w14:paraId="589968E0" w14:textId="4C1F5359" w:rsidR="00D8759C" w:rsidRDefault="003F082B" w:rsidP="00EC01B1">
      <w:pPr>
        <w:spacing w:after="0"/>
        <w:rPr>
          <w:rFonts w:ascii="Calibri" w:hAnsi="Calibri"/>
          <w:szCs w:val="21"/>
        </w:rPr>
      </w:pPr>
      <w:r>
        <w:rPr>
          <w:rFonts w:ascii="Calibri" w:hAnsi="Calibri"/>
          <w:szCs w:val="21"/>
        </w:rPr>
        <w:t>Next will be any required edits, followed by a SNIA approval process.</w:t>
      </w:r>
    </w:p>
    <w:p w14:paraId="68CD4A35" w14:textId="26A4BB08" w:rsidR="00D8759C" w:rsidRDefault="00D8759C" w:rsidP="00EC01B1">
      <w:pPr>
        <w:spacing w:after="0"/>
        <w:rPr>
          <w:rFonts w:ascii="Calibri" w:hAnsi="Calibri"/>
          <w:szCs w:val="21"/>
        </w:rPr>
      </w:pPr>
    </w:p>
    <w:p w14:paraId="18A7EB57" w14:textId="3A243D7C" w:rsidR="00D8759C" w:rsidRDefault="00D8759C" w:rsidP="00EC01B1">
      <w:pPr>
        <w:spacing w:after="0"/>
        <w:rPr>
          <w:rFonts w:ascii="Calibri" w:hAnsi="Calibri"/>
          <w:b/>
          <w:szCs w:val="21"/>
        </w:rPr>
      </w:pPr>
      <w:r w:rsidRPr="00D8759C">
        <w:rPr>
          <w:rFonts w:ascii="Calibri" w:hAnsi="Calibri"/>
          <w:b/>
          <w:szCs w:val="21"/>
        </w:rPr>
        <w:t xml:space="preserve">MR cache </w:t>
      </w:r>
      <w:r>
        <w:rPr>
          <w:rFonts w:ascii="Calibri" w:hAnsi="Calibri"/>
          <w:b/>
          <w:szCs w:val="21"/>
        </w:rPr>
        <w:t>–</w:t>
      </w:r>
      <w:r w:rsidRPr="00D8759C">
        <w:rPr>
          <w:rFonts w:ascii="Calibri" w:hAnsi="Calibri"/>
          <w:b/>
          <w:szCs w:val="21"/>
        </w:rPr>
        <w:t xml:space="preserve"> Raghu</w:t>
      </w:r>
    </w:p>
    <w:p w14:paraId="1B579198" w14:textId="7251E581" w:rsidR="00D8759C" w:rsidRDefault="00D8759C" w:rsidP="00EC01B1">
      <w:pPr>
        <w:spacing w:after="0"/>
        <w:rPr>
          <w:rFonts w:ascii="Calibri" w:hAnsi="Calibri"/>
          <w:szCs w:val="21"/>
        </w:rPr>
      </w:pPr>
      <w:r>
        <w:rPr>
          <w:rFonts w:ascii="Calibri" w:hAnsi="Calibri"/>
          <w:szCs w:val="21"/>
        </w:rPr>
        <w:t xml:space="preserve">If a core provider uses a memory cache, but does not use bounce buffers, how does a utility provider know that there is a cache below it?  Does it make sense to add a </w:t>
      </w:r>
      <w:proofErr w:type="spellStart"/>
      <w:r>
        <w:rPr>
          <w:rFonts w:ascii="Calibri" w:hAnsi="Calibri"/>
          <w:szCs w:val="21"/>
        </w:rPr>
        <w:t>set_opt</w:t>
      </w:r>
      <w:proofErr w:type="spellEnd"/>
      <w:r>
        <w:rPr>
          <w:rFonts w:ascii="Calibri" w:hAnsi="Calibri"/>
          <w:szCs w:val="21"/>
        </w:rPr>
        <w:t xml:space="preserve"> or </w:t>
      </w:r>
      <w:proofErr w:type="spellStart"/>
      <w:r>
        <w:rPr>
          <w:rFonts w:ascii="Calibri" w:hAnsi="Calibri"/>
          <w:szCs w:val="21"/>
        </w:rPr>
        <w:t>get_opt</w:t>
      </w:r>
      <w:proofErr w:type="spellEnd"/>
      <w:r>
        <w:rPr>
          <w:rFonts w:ascii="Calibri" w:hAnsi="Calibri"/>
          <w:szCs w:val="21"/>
        </w:rPr>
        <w:t xml:space="preserve"> flag to allow the consumer to find this?</w:t>
      </w:r>
    </w:p>
    <w:p w14:paraId="0A0C0099" w14:textId="36823251" w:rsidR="00D8759C" w:rsidRDefault="00D8759C" w:rsidP="00EC01B1">
      <w:pPr>
        <w:spacing w:after="0"/>
        <w:rPr>
          <w:rFonts w:ascii="Calibri" w:hAnsi="Calibri"/>
          <w:szCs w:val="21"/>
        </w:rPr>
      </w:pPr>
      <w:r>
        <w:rPr>
          <w:rFonts w:ascii="Calibri" w:hAnsi="Calibri"/>
          <w:szCs w:val="21"/>
        </w:rPr>
        <w:t>Q: Why are mode bits not sufficient?</w:t>
      </w:r>
    </w:p>
    <w:p w14:paraId="3BD117D5" w14:textId="7C90E455" w:rsidR="00D8759C" w:rsidRDefault="00D8759C" w:rsidP="00EC01B1">
      <w:pPr>
        <w:spacing w:after="0"/>
        <w:rPr>
          <w:rFonts w:ascii="Calibri" w:hAnsi="Calibri"/>
          <w:szCs w:val="21"/>
        </w:rPr>
      </w:pPr>
      <w:r>
        <w:rPr>
          <w:rFonts w:ascii="Calibri" w:hAnsi="Calibri"/>
          <w:szCs w:val="21"/>
        </w:rPr>
        <w:t>A: There doesn’t appear to be a specific combination of bits that covers that.</w:t>
      </w:r>
    </w:p>
    <w:p w14:paraId="5D949E6B" w14:textId="4ADE81DF" w:rsidR="00D8759C" w:rsidRDefault="00D8759C" w:rsidP="00EC01B1">
      <w:pPr>
        <w:spacing w:after="0"/>
        <w:rPr>
          <w:rFonts w:ascii="Calibri" w:hAnsi="Calibri"/>
          <w:szCs w:val="21"/>
        </w:rPr>
      </w:pPr>
      <w:r>
        <w:rPr>
          <w:rFonts w:ascii="Calibri" w:hAnsi="Calibri"/>
          <w:szCs w:val="21"/>
        </w:rPr>
        <w:t>Q: Why not MR_LOCAL?</w:t>
      </w:r>
    </w:p>
    <w:p w14:paraId="5529132A" w14:textId="364FD8D7" w:rsidR="00D8759C" w:rsidRDefault="00D8759C" w:rsidP="00EC01B1">
      <w:pPr>
        <w:spacing w:after="0"/>
        <w:rPr>
          <w:rFonts w:ascii="Calibri" w:hAnsi="Calibri"/>
          <w:szCs w:val="21"/>
        </w:rPr>
      </w:pPr>
      <w:r>
        <w:rPr>
          <w:rFonts w:ascii="Calibri" w:hAnsi="Calibri"/>
          <w:szCs w:val="21"/>
        </w:rPr>
        <w:t>A: It’s possible.</w:t>
      </w:r>
    </w:p>
    <w:p w14:paraId="34921215" w14:textId="60BAD7D7" w:rsidR="00D8759C" w:rsidRDefault="00D8759C" w:rsidP="00EC01B1">
      <w:pPr>
        <w:spacing w:after="0"/>
        <w:rPr>
          <w:rFonts w:ascii="Calibri" w:hAnsi="Calibri"/>
          <w:szCs w:val="21"/>
        </w:rPr>
      </w:pPr>
      <w:r>
        <w:rPr>
          <w:rFonts w:ascii="Calibri" w:hAnsi="Calibri"/>
          <w:szCs w:val="21"/>
        </w:rPr>
        <w:t xml:space="preserve">RXD will almost always use bounce buffers, but RXM using </w:t>
      </w:r>
      <w:proofErr w:type="spellStart"/>
      <w:r>
        <w:rPr>
          <w:rFonts w:ascii="Calibri" w:hAnsi="Calibri"/>
          <w:szCs w:val="21"/>
        </w:rPr>
        <w:t>rendezevous</w:t>
      </w:r>
      <w:proofErr w:type="spellEnd"/>
      <w:r>
        <w:rPr>
          <w:rFonts w:ascii="Calibri" w:hAnsi="Calibri"/>
          <w:szCs w:val="21"/>
        </w:rPr>
        <w:t xml:space="preserve"> protocol, may be a different story.</w:t>
      </w:r>
      <w:r w:rsidR="009017F0">
        <w:rPr>
          <w:rFonts w:ascii="Calibri" w:hAnsi="Calibri"/>
          <w:szCs w:val="21"/>
        </w:rPr>
        <w:t xml:space="preserve">  As of today, RXM uses bounce buffers.</w:t>
      </w:r>
    </w:p>
    <w:p w14:paraId="71ED0E80" w14:textId="77777777" w:rsidR="00D8759C" w:rsidRDefault="00D8759C" w:rsidP="00EC01B1">
      <w:pPr>
        <w:spacing w:after="0"/>
        <w:rPr>
          <w:rFonts w:ascii="Calibri" w:hAnsi="Calibri"/>
          <w:b/>
          <w:szCs w:val="21"/>
        </w:rPr>
      </w:pPr>
    </w:p>
    <w:p w14:paraId="514377E0" w14:textId="08E30DA0" w:rsidR="003D275A" w:rsidRDefault="000479FB" w:rsidP="00EC01B1">
      <w:pPr>
        <w:spacing w:after="0"/>
        <w:rPr>
          <w:rFonts w:ascii="Calibri" w:hAnsi="Calibri"/>
          <w:b/>
          <w:szCs w:val="21"/>
        </w:rPr>
      </w:pPr>
      <w:r>
        <w:rPr>
          <w:rFonts w:ascii="Calibri" w:hAnsi="Calibri"/>
          <w:b/>
          <w:szCs w:val="21"/>
        </w:rPr>
        <w:t xml:space="preserve">Discussion – </w:t>
      </w:r>
      <w:r w:rsidR="003F082B">
        <w:rPr>
          <w:rFonts w:ascii="Calibri" w:hAnsi="Calibri"/>
          <w:b/>
          <w:szCs w:val="21"/>
        </w:rPr>
        <w:t>Traffic Classification – Paul Grun</w:t>
      </w:r>
    </w:p>
    <w:p w14:paraId="112ADD25" w14:textId="365EA6FB" w:rsidR="003F4C7F" w:rsidRPr="003F4C7F" w:rsidRDefault="003F4C7F" w:rsidP="003F4C7F">
      <w:pPr>
        <w:spacing w:after="0"/>
        <w:rPr>
          <w:rFonts w:ascii="Calibri" w:hAnsi="Calibri"/>
          <w:szCs w:val="21"/>
        </w:rPr>
      </w:pPr>
      <w:r>
        <w:rPr>
          <w:rFonts w:ascii="Calibri" w:hAnsi="Calibri"/>
          <w:szCs w:val="21"/>
        </w:rPr>
        <w:t>High level proposal overview - A scheme that:</w:t>
      </w:r>
    </w:p>
    <w:p w14:paraId="34728B97" w14:textId="77777777" w:rsidR="003F4C7F" w:rsidRPr="003F4C7F" w:rsidRDefault="003F4C7F" w:rsidP="003F4C7F">
      <w:pPr>
        <w:pStyle w:val="ListParagraph"/>
        <w:numPr>
          <w:ilvl w:val="0"/>
          <w:numId w:val="49"/>
        </w:numPr>
        <w:rPr>
          <w:rFonts w:ascii="Calibri" w:hAnsi="Calibri"/>
          <w:szCs w:val="21"/>
        </w:rPr>
      </w:pPr>
      <w:r w:rsidRPr="003F4C7F">
        <w:rPr>
          <w:rFonts w:ascii="Calibri" w:hAnsi="Calibri"/>
          <w:bCs/>
          <w:szCs w:val="21"/>
        </w:rPr>
        <w:t>Includes the usual hints mechanisms to allow a consumer to request specific services and the provider to respond with its capabilities</w:t>
      </w:r>
    </w:p>
    <w:p w14:paraId="2961EDB5" w14:textId="77777777" w:rsidR="003F4C7F" w:rsidRPr="003F4C7F" w:rsidRDefault="003F4C7F" w:rsidP="003F4C7F">
      <w:pPr>
        <w:pStyle w:val="ListParagraph"/>
        <w:numPr>
          <w:ilvl w:val="0"/>
          <w:numId w:val="49"/>
        </w:numPr>
        <w:rPr>
          <w:rFonts w:ascii="Calibri" w:hAnsi="Calibri"/>
          <w:szCs w:val="21"/>
        </w:rPr>
      </w:pPr>
      <w:r w:rsidRPr="003F4C7F">
        <w:rPr>
          <w:rFonts w:ascii="Calibri" w:hAnsi="Calibri"/>
          <w:bCs/>
          <w:szCs w:val="21"/>
        </w:rPr>
        <w:t>Allows HPC-specific labels to be transmitted across the API, or</w:t>
      </w:r>
    </w:p>
    <w:p w14:paraId="2CE90808" w14:textId="6838BF8D" w:rsidR="003F4C7F" w:rsidRPr="003F4C7F" w:rsidRDefault="003F4C7F" w:rsidP="003F4C7F">
      <w:pPr>
        <w:pStyle w:val="ListParagraph"/>
        <w:numPr>
          <w:ilvl w:val="0"/>
          <w:numId w:val="49"/>
        </w:numPr>
        <w:rPr>
          <w:rFonts w:ascii="Calibri" w:hAnsi="Calibri"/>
          <w:szCs w:val="21"/>
        </w:rPr>
      </w:pPr>
      <w:r w:rsidRPr="003F4C7F">
        <w:rPr>
          <w:rFonts w:ascii="Calibri" w:hAnsi="Calibri"/>
          <w:bCs/>
          <w:szCs w:val="21"/>
        </w:rPr>
        <w:t>Allows specific DSCP values to be transmitted across the API (but not both) to meet the meets of classical IP-based applications</w:t>
      </w:r>
    </w:p>
    <w:p w14:paraId="6419724A" w14:textId="2473604F" w:rsidR="003F4C7F" w:rsidRDefault="003F4C7F" w:rsidP="003F4C7F">
      <w:pPr>
        <w:pStyle w:val="ListParagraph"/>
        <w:numPr>
          <w:ilvl w:val="0"/>
          <w:numId w:val="49"/>
        </w:numPr>
        <w:rPr>
          <w:rFonts w:ascii="Calibri" w:hAnsi="Calibri"/>
          <w:szCs w:val="21"/>
        </w:rPr>
      </w:pPr>
      <w:r>
        <w:rPr>
          <w:rFonts w:ascii="Calibri" w:hAnsi="Calibri"/>
          <w:szCs w:val="21"/>
        </w:rPr>
        <w:t>Proposal includes five labels with accompanying text describing the usage for the five labels.</w:t>
      </w:r>
    </w:p>
    <w:p w14:paraId="6A0B57F5" w14:textId="6FB93C5D" w:rsidR="003F4C7F" w:rsidRDefault="003F4C7F" w:rsidP="003F4C7F">
      <w:pPr>
        <w:rPr>
          <w:rFonts w:ascii="Calibri" w:hAnsi="Calibri"/>
          <w:szCs w:val="21"/>
        </w:rPr>
      </w:pPr>
      <w:r>
        <w:rPr>
          <w:rFonts w:ascii="Calibri" w:hAnsi="Calibri"/>
          <w:szCs w:val="21"/>
        </w:rPr>
        <w:t>Q: Do we need a label dedicated to fabric management?  We should look at adding one.</w:t>
      </w:r>
    </w:p>
    <w:p w14:paraId="304DB3E6" w14:textId="46C7988F" w:rsidR="003F4C7F" w:rsidRDefault="003F4C7F" w:rsidP="003F4C7F">
      <w:pPr>
        <w:rPr>
          <w:rFonts w:ascii="Calibri" w:hAnsi="Calibri"/>
          <w:szCs w:val="21"/>
        </w:rPr>
      </w:pPr>
      <w:r>
        <w:rPr>
          <w:rFonts w:ascii="Calibri" w:hAnsi="Calibri"/>
          <w:szCs w:val="21"/>
        </w:rPr>
        <w:t>Q: Is a label needed specifically for checkpoints?</w:t>
      </w:r>
    </w:p>
    <w:p w14:paraId="6D95B195" w14:textId="0101E0D9" w:rsidR="003F4C7F" w:rsidRDefault="003F4C7F" w:rsidP="003F4C7F">
      <w:pPr>
        <w:rPr>
          <w:rFonts w:ascii="Calibri" w:hAnsi="Calibri"/>
          <w:szCs w:val="21"/>
        </w:rPr>
      </w:pPr>
      <w:r>
        <w:rPr>
          <w:rFonts w:ascii="Calibri" w:hAnsi="Calibri"/>
          <w:szCs w:val="21"/>
        </w:rPr>
        <w:tab/>
        <w:t>Could use the existing Bulk Data class or Dedicated Access class, but there might be value in specifically calling out checkpoint, even if it aliases directly to one of the above.</w:t>
      </w:r>
    </w:p>
    <w:p w14:paraId="6A8BE04C" w14:textId="069B9A38" w:rsidR="003F4C7F" w:rsidRDefault="003F4C7F" w:rsidP="003F4C7F">
      <w:pPr>
        <w:rPr>
          <w:rFonts w:ascii="Calibri" w:hAnsi="Calibri"/>
          <w:szCs w:val="21"/>
        </w:rPr>
      </w:pPr>
      <w:r>
        <w:rPr>
          <w:rFonts w:ascii="Calibri" w:hAnsi="Calibri"/>
          <w:szCs w:val="21"/>
        </w:rPr>
        <w:t xml:space="preserve">Q: In the absence of a mechanism for rapidly changing the traffic class for a given endpoint, this scheme implies that </w:t>
      </w:r>
      <w:r w:rsidR="00F202EE">
        <w:rPr>
          <w:rFonts w:ascii="Calibri" w:hAnsi="Calibri"/>
          <w:szCs w:val="21"/>
        </w:rPr>
        <w:t>an</w:t>
      </w:r>
      <w:r>
        <w:rPr>
          <w:rFonts w:ascii="Calibri" w:hAnsi="Calibri"/>
          <w:szCs w:val="21"/>
        </w:rPr>
        <w:t xml:space="preserve"> application that requires multiple traffic classes will require more resources to </w:t>
      </w:r>
      <w:r>
        <w:rPr>
          <w:rFonts w:ascii="Calibri" w:hAnsi="Calibri"/>
          <w:szCs w:val="21"/>
        </w:rPr>
        <w:lastRenderedPageBreak/>
        <w:t>implement each needed traffic class.  The alternative is to build a more complex mechanism that anticipates rapid re-programming the traffic class for an endpoint</w:t>
      </w:r>
      <w:r w:rsidR="008C34F6">
        <w:rPr>
          <w:rFonts w:ascii="Calibri" w:hAnsi="Calibri"/>
          <w:szCs w:val="21"/>
        </w:rPr>
        <w:t xml:space="preserve">. </w:t>
      </w:r>
    </w:p>
    <w:p w14:paraId="401B984F" w14:textId="0A8BB0C0" w:rsidR="003F4C7F" w:rsidRDefault="003F4C7F" w:rsidP="003F4C7F">
      <w:pPr>
        <w:rPr>
          <w:rFonts w:ascii="Calibri" w:hAnsi="Calibri"/>
          <w:szCs w:val="21"/>
        </w:rPr>
      </w:pPr>
      <w:r>
        <w:rPr>
          <w:rFonts w:ascii="Calibri" w:hAnsi="Calibri"/>
          <w:szCs w:val="21"/>
        </w:rPr>
        <w:t xml:space="preserve">A: True, but it seems likely that different traffic will be targeting different endpoints anyway.  E.g. checkpoints using Bulk Data are going to a different set of endpoints than standard MPI inter-rank traffic. </w:t>
      </w:r>
      <w:r w:rsidR="008C34F6">
        <w:rPr>
          <w:rFonts w:ascii="Calibri" w:hAnsi="Calibri"/>
          <w:szCs w:val="21"/>
        </w:rPr>
        <w:t>The sense of the body is that the current approach is correct, while acknowledging that more complex schemes are possible.</w:t>
      </w:r>
    </w:p>
    <w:p w14:paraId="35FAE719" w14:textId="39E4424B" w:rsidR="0065351A" w:rsidRPr="009017F0" w:rsidRDefault="002A0CBB" w:rsidP="009017F0">
      <w:pPr>
        <w:rPr>
          <w:rFonts w:ascii="Calibri" w:hAnsi="Calibri"/>
          <w:szCs w:val="21"/>
        </w:rPr>
      </w:pPr>
      <w:r>
        <w:rPr>
          <w:rFonts w:ascii="Calibri" w:hAnsi="Calibri"/>
          <w:szCs w:val="21"/>
        </w:rPr>
        <w:t xml:space="preserve">Q: </w:t>
      </w:r>
      <w:r w:rsidR="009017F0">
        <w:rPr>
          <w:rFonts w:ascii="Calibri" w:hAnsi="Calibri"/>
          <w:szCs w:val="21"/>
        </w:rPr>
        <w:t>Should the calls used to control traffic class (presumably FI_SETOPT/FI_GETOPT) be synchronous or asynchronous?</w:t>
      </w:r>
    </w:p>
    <w:p w14:paraId="1D4704A6" w14:textId="77777777" w:rsidR="00AA0D30" w:rsidRDefault="00AA0D30" w:rsidP="00EC01B1">
      <w:pPr>
        <w:spacing w:after="0"/>
        <w:rPr>
          <w:rFonts w:ascii="Calibri" w:hAnsi="Calibri"/>
          <w:b/>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67BBEB9D" w:rsidR="00C85D5A" w:rsidRDefault="00073A4B" w:rsidP="00EC01B1">
      <w:pPr>
        <w:spacing w:after="0"/>
        <w:rPr>
          <w:rFonts w:ascii="Calibri" w:hAnsi="Calibri"/>
          <w:szCs w:val="21"/>
        </w:rPr>
      </w:pPr>
      <w:r>
        <w:rPr>
          <w:rFonts w:ascii="Calibri" w:hAnsi="Calibri"/>
          <w:szCs w:val="21"/>
        </w:rPr>
        <w:t xml:space="preserve">Tuesday, </w:t>
      </w:r>
      <w:r w:rsidR="009017F0">
        <w:rPr>
          <w:rFonts w:ascii="Calibri" w:hAnsi="Calibri"/>
          <w:szCs w:val="21"/>
        </w:rPr>
        <w:t xml:space="preserve">May </w:t>
      </w:r>
      <w:r w:rsidR="00275229">
        <w:rPr>
          <w:rFonts w:ascii="Calibri" w:hAnsi="Calibri"/>
          <w:szCs w:val="21"/>
        </w:rPr>
        <w:t>4</w:t>
      </w:r>
      <w:r w:rsidR="00AA0D30">
        <w:rPr>
          <w:rFonts w:ascii="Calibri" w:hAnsi="Calibri"/>
          <w:szCs w:val="21"/>
        </w:rPr>
        <w:t>,</w:t>
      </w:r>
      <w:r w:rsidR="00042439">
        <w:rPr>
          <w:rFonts w:ascii="Calibri" w:hAnsi="Calibri"/>
          <w:szCs w:val="21"/>
        </w:rPr>
        <w:t xml:space="preserve"> 2019</w:t>
      </w:r>
    </w:p>
    <w:p w14:paraId="3548CE3F" w14:textId="77777777" w:rsidR="00032A2C" w:rsidRDefault="00032A2C" w:rsidP="00EC01B1">
      <w:pPr>
        <w:spacing w:after="0"/>
        <w:rPr>
          <w:rFonts w:ascii="Calibri" w:hAnsi="Calibri"/>
          <w:szCs w:val="21"/>
        </w:rPr>
      </w:pPr>
      <w:r>
        <w:rPr>
          <w:rFonts w:ascii="Calibri" w:hAnsi="Calibri"/>
          <w:szCs w:val="21"/>
        </w:rPr>
        <w:t>9:00 – 10:00AM PST</w:t>
      </w:r>
    </w:p>
    <w:p w14:paraId="451D1E8E" w14:textId="77777777" w:rsidR="003869E5" w:rsidRPr="003869E5" w:rsidRDefault="003869E5" w:rsidP="00EC01B1">
      <w:pPr>
        <w:pStyle w:val="ListParagraph"/>
        <w:spacing w:after="0"/>
        <w:rPr>
          <w:rFonts w:ascii="Calibri" w:hAnsi="Calibri"/>
          <w:b/>
          <w:szCs w:val="21"/>
        </w:rPr>
      </w:pPr>
      <w:bookmarkStart w:id="0" w:name="_GoBack"/>
      <w:bookmarkEnd w:id="0"/>
    </w:p>
    <w:p w14:paraId="0929F4FF" w14:textId="77777777"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14:paraId="09D00E03" w14:textId="44F0459F" w:rsidR="009E65D5" w:rsidRDefault="00275229" w:rsidP="004F27CE">
      <w:pPr>
        <w:spacing w:after="0"/>
        <w:rPr>
          <w:rFonts w:ascii="Calibri" w:hAnsi="Calibri"/>
          <w:b/>
          <w:szCs w:val="21"/>
        </w:rPr>
      </w:pPr>
      <w:r>
        <w:rPr>
          <w:rFonts w:ascii="Calibri" w:hAnsi="Calibri"/>
          <w:b/>
          <w:szCs w:val="21"/>
        </w:rPr>
        <w:t>-none-</w:t>
      </w:r>
    </w:p>
    <w:p w14:paraId="0DB62C62" w14:textId="77777777" w:rsidR="009E65D5" w:rsidRDefault="009E65D5" w:rsidP="004F27CE">
      <w:pPr>
        <w:spacing w:after="0"/>
        <w:rPr>
          <w:rFonts w:ascii="Calibri" w:hAnsi="Calibri"/>
          <w:b/>
          <w:szCs w:val="21"/>
        </w:rPr>
      </w:pPr>
    </w:p>
    <w:p w14:paraId="20D17449" w14:textId="77777777"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6" w:history="1">
        <w:r w:rsidR="0080576C" w:rsidRPr="0011322C">
          <w:rPr>
            <w:rStyle w:val="Hyperlink"/>
          </w:rPr>
          <w:t>https://openfabrics.org/index.php/ofa-calendar.html</w:t>
        </w:r>
      </w:hyperlink>
      <w:r w:rsidR="0080576C">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4B2"/>
    <w:multiLevelType w:val="hybridMultilevel"/>
    <w:tmpl w:val="E440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07B92"/>
    <w:multiLevelType w:val="hybridMultilevel"/>
    <w:tmpl w:val="0F06B008"/>
    <w:lvl w:ilvl="0" w:tplc="9E384B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594F"/>
    <w:multiLevelType w:val="hybridMultilevel"/>
    <w:tmpl w:val="7FC2975A"/>
    <w:lvl w:ilvl="0" w:tplc="591CE1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0B3CD0"/>
    <w:multiLevelType w:val="hybridMultilevel"/>
    <w:tmpl w:val="5538AF86"/>
    <w:lvl w:ilvl="0" w:tplc="328687F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82707"/>
    <w:multiLevelType w:val="hybridMultilevel"/>
    <w:tmpl w:val="2AA8C138"/>
    <w:lvl w:ilvl="0" w:tplc="F3B4C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173CF"/>
    <w:multiLevelType w:val="hybridMultilevel"/>
    <w:tmpl w:val="B4468E50"/>
    <w:lvl w:ilvl="0" w:tplc="F474A97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9D6EF7"/>
    <w:multiLevelType w:val="hybridMultilevel"/>
    <w:tmpl w:val="3F3EC02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9C7261"/>
    <w:multiLevelType w:val="hybridMultilevel"/>
    <w:tmpl w:val="4356BCCA"/>
    <w:lvl w:ilvl="0" w:tplc="973EBA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27E48"/>
    <w:multiLevelType w:val="hybridMultilevel"/>
    <w:tmpl w:val="B158121C"/>
    <w:lvl w:ilvl="0" w:tplc="E7261E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944AA"/>
    <w:multiLevelType w:val="hybridMultilevel"/>
    <w:tmpl w:val="50C894AE"/>
    <w:lvl w:ilvl="0" w:tplc="1D40A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7793E"/>
    <w:multiLevelType w:val="hybridMultilevel"/>
    <w:tmpl w:val="C96C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AB91671"/>
    <w:multiLevelType w:val="hybridMultilevel"/>
    <w:tmpl w:val="2D32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52087"/>
    <w:multiLevelType w:val="hybridMultilevel"/>
    <w:tmpl w:val="4C2C8420"/>
    <w:lvl w:ilvl="0" w:tplc="3BDCF310">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E30700"/>
    <w:multiLevelType w:val="hybridMultilevel"/>
    <w:tmpl w:val="9A02B9DA"/>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94E9D"/>
    <w:multiLevelType w:val="hybridMultilevel"/>
    <w:tmpl w:val="86607522"/>
    <w:lvl w:ilvl="0" w:tplc="88CC8C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EFB"/>
    <w:multiLevelType w:val="hybridMultilevel"/>
    <w:tmpl w:val="A89C1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44F66"/>
    <w:multiLevelType w:val="hybridMultilevel"/>
    <w:tmpl w:val="C27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60FA1"/>
    <w:multiLevelType w:val="hybridMultilevel"/>
    <w:tmpl w:val="2A90574A"/>
    <w:lvl w:ilvl="0" w:tplc="36BE8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36506"/>
    <w:multiLevelType w:val="hybridMultilevel"/>
    <w:tmpl w:val="EAAC4A28"/>
    <w:lvl w:ilvl="0" w:tplc="4002D662">
      <w:start w:val="1"/>
      <w:numFmt w:val="bullet"/>
      <w:lvlText w:val=""/>
      <w:lvlJc w:val="left"/>
      <w:pPr>
        <w:tabs>
          <w:tab w:val="num" w:pos="720"/>
        </w:tabs>
        <w:ind w:left="720" w:hanging="360"/>
      </w:pPr>
      <w:rPr>
        <w:rFonts w:ascii="Wingdings" w:hAnsi="Wingdings" w:hint="default"/>
      </w:rPr>
    </w:lvl>
    <w:lvl w:ilvl="1" w:tplc="079094B6" w:tentative="1">
      <w:start w:val="1"/>
      <w:numFmt w:val="bullet"/>
      <w:lvlText w:val=""/>
      <w:lvlJc w:val="left"/>
      <w:pPr>
        <w:tabs>
          <w:tab w:val="num" w:pos="1440"/>
        </w:tabs>
        <w:ind w:left="1440" w:hanging="360"/>
      </w:pPr>
      <w:rPr>
        <w:rFonts w:ascii="Wingdings" w:hAnsi="Wingdings" w:hint="default"/>
      </w:rPr>
    </w:lvl>
    <w:lvl w:ilvl="2" w:tplc="A16C1522" w:tentative="1">
      <w:start w:val="1"/>
      <w:numFmt w:val="bullet"/>
      <w:lvlText w:val=""/>
      <w:lvlJc w:val="left"/>
      <w:pPr>
        <w:tabs>
          <w:tab w:val="num" w:pos="2160"/>
        </w:tabs>
        <w:ind w:left="2160" w:hanging="360"/>
      </w:pPr>
      <w:rPr>
        <w:rFonts w:ascii="Wingdings" w:hAnsi="Wingdings" w:hint="default"/>
      </w:rPr>
    </w:lvl>
    <w:lvl w:ilvl="3" w:tplc="16B0ABB8" w:tentative="1">
      <w:start w:val="1"/>
      <w:numFmt w:val="bullet"/>
      <w:lvlText w:val=""/>
      <w:lvlJc w:val="left"/>
      <w:pPr>
        <w:tabs>
          <w:tab w:val="num" w:pos="2880"/>
        </w:tabs>
        <w:ind w:left="2880" w:hanging="360"/>
      </w:pPr>
      <w:rPr>
        <w:rFonts w:ascii="Wingdings" w:hAnsi="Wingdings" w:hint="default"/>
      </w:rPr>
    </w:lvl>
    <w:lvl w:ilvl="4" w:tplc="21FE6EBC" w:tentative="1">
      <w:start w:val="1"/>
      <w:numFmt w:val="bullet"/>
      <w:lvlText w:val=""/>
      <w:lvlJc w:val="left"/>
      <w:pPr>
        <w:tabs>
          <w:tab w:val="num" w:pos="3600"/>
        </w:tabs>
        <w:ind w:left="3600" w:hanging="360"/>
      </w:pPr>
      <w:rPr>
        <w:rFonts w:ascii="Wingdings" w:hAnsi="Wingdings" w:hint="default"/>
      </w:rPr>
    </w:lvl>
    <w:lvl w:ilvl="5" w:tplc="9AECECCE" w:tentative="1">
      <w:start w:val="1"/>
      <w:numFmt w:val="bullet"/>
      <w:lvlText w:val=""/>
      <w:lvlJc w:val="left"/>
      <w:pPr>
        <w:tabs>
          <w:tab w:val="num" w:pos="4320"/>
        </w:tabs>
        <w:ind w:left="4320" w:hanging="360"/>
      </w:pPr>
      <w:rPr>
        <w:rFonts w:ascii="Wingdings" w:hAnsi="Wingdings" w:hint="default"/>
      </w:rPr>
    </w:lvl>
    <w:lvl w:ilvl="6" w:tplc="497C7904" w:tentative="1">
      <w:start w:val="1"/>
      <w:numFmt w:val="bullet"/>
      <w:lvlText w:val=""/>
      <w:lvlJc w:val="left"/>
      <w:pPr>
        <w:tabs>
          <w:tab w:val="num" w:pos="5040"/>
        </w:tabs>
        <w:ind w:left="5040" w:hanging="360"/>
      </w:pPr>
      <w:rPr>
        <w:rFonts w:ascii="Wingdings" w:hAnsi="Wingdings" w:hint="default"/>
      </w:rPr>
    </w:lvl>
    <w:lvl w:ilvl="7" w:tplc="349EE6FA" w:tentative="1">
      <w:start w:val="1"/>
      <w:numFmt w:val="bullet"/>
      <w:lvlText w:val=""/>
      <w:lvlJc w:val="left"/>
      <w:pPr>
        <w:tabs>
          <w:tab w:val="num" w:pos="5760"/>
        </w:tabs>
        <w:ind w:left="5760" w:hanging="360"/>
      </w:pPr>
      <w:rPr>
        <w:rFonts w:ascii="Wingdings" w:hAnsi="Wingdings" w:hint="default"/>
      </w:rPr>
    </w:lvl>
    <w:lvl w:ilvl="8" w:tplc="C910F79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2A00EC"/>
    <w:multiLevelType w:val="hybridMultilevel"/>
    <w:tmpl w:val="0B9E1FAE"/>
    <w:lvl w:ilvl="0" w:tplc="B672E8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26DB7"/>
    <w:multiLevelType w:val="hybridMultilevel"/>
    <w:tmpl w:val="90E6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C8375E"/>
    <w:multiLevelType w:val="hybridMultilevel"/>
    <w:tmpl w:val="31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C81E3E"/>
    <w:multiLevelType w:val="hybridMultilevel"/>
    <w:tmpl w:val="E8F82CBE"/>
    <w:lvl w:ilvl="0" w:tplc="474468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4"/>
  </w:num>
  <w:num w:numId="4">
    <w:abstractNumId w:val="3"/>
  </w:num>
  <w:num w:numId="5">
    <w:abstractNumId w:val="26"/>
  </w:num>
  <w:num w:numId="6">
    <w:abstractNumId w:val="15"/>
  </w:num>
  <w:num w:numId="7">
    <w:abstractNumId w:val="40"/>
  </w:num>
  <w:num w:numId="8">
    <w:abstractNumId w:val="45"/>
  </w:num>
  <w:num w:numId="9">
    <w:abstractNumId w:val="33"/>
  </w:num>
  <w:num w:numId="10">
    <w:abstractNumId w:val="8"/>
  </w:num>
  <w:num w:numId="11">
    <w:abstractNumId w:val="28"/>
  </w:num>
  <w:num w:numId="12">
    <w:abstractNumId w:val="45"/>
  </w:num>
  <w:num w:numId="13">
    <w:abstractNumId w:val="27"/>
  </w:num>
  <w:num w:numId="14">
    <w:abstractNumId w:val="2"/>
  </w:num>
  <w:num w:numId="15">
    <w:abstractNumId w:val="1"/>
  </w:num>
  <w:num w:numId="16">
    <w:abstractNumId w:val="10"/>
  </w:num>
  <w:num w:numId="17">
    <w:abstractNumId w:val="5"/>
  </w:num>
  <w:num w:numId="18">
    <w:abstractNumId w:val="32"/>
  </w:num>
  <w:num w:numId="19">
    <w:abstractNumId w:val="48"/>
  </w:num>
  <w:num w:numId="20">
    <w:abstractNumId w:val="30"/>
  </w:num>
  <w:num w:numId="21">
    <w:abstractNumId w:val="23"/>
  </w:num>
  <w:num w:numId="22">
    <w:abstractNumId w:val="14"/>
  </w:num>
  <w:num w:numId="23">
    <w:abstractNumId w:val="16"/>
  </w:num>
  <w:num w:numId="24">
    <w:abstractNumId w:val="4"/>
  </w:num>
  <w:num w:numId="25">
    <w:abstractNumId w:val="20"/>
  </w:num>
  <w:num w:numId="26">
    <w:abstractNumId w:val="9"/>
  </w:num>
  <w:num w:numId="27">
    <w:abstractNumId w:val="31"/>
  </w:num>
  <w:num w:numId="28">
    <w:abstractNumId w:val="25"/>
  </w:num>
  <w:num w:numId="29">
    <w:abstractNumId w:val="34"/>
  </w:num>
  <w:num w:numId="30">
    <w:abstractNumId w:val="13"/>
  </w:num>
  <w:num w:numId="31">
    <w:abstractNumId w:val="21"/>
  </w:num>
  <w:num w:numId="32">
    <w:abstractNumId w:val="35"/>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47"/>
  </w:num>
  <w:num w:numId="37">
    <w:abstractNumId w:val="6"/>
  </w:num>
  <w:num w:numId="38">
    <w:abstractNumId w:val="7"/>
  </w:num>
  <w:num w:numId="39">
    <w:abstractNumId w:val="39"/>
  </w:num>
  <w:num w:numId="40">
    <w:abstractNumId w:val="46"/>
  </w:num>
  <w:num w:numId="41">
    <w:abstractNumId w:val="37"/>
  </w:num>
  <w:num w:numId="42">
    <w:abstractNumId w:val="12"/>
  </w:num>
  <w:num w:numId="43">
    <w:abstractNumId w:val="0"/>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3"/>
  </w:num>
  <w:num w:numId="47">
    <w:abstractNumId w:val="17"/>
  </w:num>
  <w:num w:numId="48">
    <w:abstractNumId w:val="42"/>
  </w:num>
  <w:num w:numId="49">
    <w:abstractNumId w:val="1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3AE"/>
    <w:rsid w:val="0001570B"/>
    <w:rsid w:val="00021F99"/>
    <w:rsid w:val="000250D2"/>
    <w:rsid w:val="000253B9"/>
    <w:rsid w:val="00027A5C"/>
    <w:rsid w:val="00032A2C"/>
    <w:rsid w:val="00035132"/>
    <w:rsid w:val="00035E65"/>
    <w:rsid w:val="00037453"/>
    <w:rsid w:val="00040C5D"/>
    <w:rsid w:val="00042439"/>
    <w:rsid w:val="00045052"/>
    <w:rsid w:val="000463C5"/>
    <w:rsid w:val="00046AA5"/>
    <w:rsid w:val="000479FB"/>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87CB4"/>
    <w:rsid w:val="00194067"/>
    <w:rsid w:val="001940B4"/>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5229"/>
    <w:rsid w:val="00277928"/>
    <w:rsid w:val="002828EB"/>
    <w:rsid w:val="00282C19"/>
    <w:rsid w:val="0028382C"/>
    <w:rsid w:val="002845A8"/>
    <w:rsid w:val="00284927"/>
    <w:rsid w:val="00285CE7"/>
    <w:rsid w:val="00287EE3"/>
    <w:rsid w:val="00291D83"/>
    <w:rsid w:val="0029249A"/>
    <w:rsid w:val="0029406B"/>
    <w:rsid w:val="00295100"/>
    <w:rsid w:val="002A0CBB"/>
    <w:rsid w:val="002A3C8E"/>
    <w:rsid w:val="002A54B4"/>
    <w:rsid w:val="002B023B"/>
    <w:rsid w:val="002B53CC"/>
    <w:rsid w:val="002B5D18"/>
    <w:rsid w:val="002C0F00"/>
    <w:rsid w:val="002C4112"/>
    <w:rsid w:val="002C4EF3"/>
    <w:rsid w:val="002C7CEA"/>
    <w:rsid w:val="002D1687"/>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25C05"/>
    <w:rsid w:val="003365AE"/>
    <w:rsid w:val="00337115"/>
    <w:rsid w:val="003373AA"/>
    <w:rsid w:val="003502BF"/>
    <w:rsid w:val="00354212"/>
    <w:rsid w:val="003546D3"/>
    <w:rsid w:val="003560E2"/>
    <w:rsid w:val="00356658"/>
    <w:rsid w:val="00361929"/>
    <w:rsid w:val="0037017B"/>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275A"/>
    <w:rsid w:val="003D44E4"/>
    <w:rsid w:val="003D5CEA"/>
    <w:rsid w:val="003F082B"/>
    <w:rsid w:val="003F1303"/>
    <w:rsid w:val="003F15D3"/>
    <w:rsid w:val="003F3B80"/>
    <w:rsid w:val="003F4C7F"/>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57803"/>
    <w:rsid w:val="00460185"/>
    <w:rsid w:val="00460CBC"/>
    <w:rsid w:val="00461344"/>
    <w:rsid w:val="00461C32"/>
    <w:rsid w:val="004635FC"/>
    <w:rsid w:val="00466485"/>
    <w:rsid w:val="004672FD"/>
    <w:rsid w:val="00471160"/>
    <w:rsid w:val="0047128E"/>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26BB"/>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4170"/>
    <w:rsid w:val="005A53F8"/>
    <w:rsid w:val="005A54E3"/>
    <w:rsid w:val="005A7F44"/>
    <w:rsid w:val="005B040B"/>
    <w:rsid w:val="005B08EB"/>
    <w:rsid w:val="005B2662"/>
    <w:rsid w:val="005B46AE"/>
    <w:rsid w:val="005B4B40"/>
    <w:rsid w:val="005B4E4C"/>
    <w:rsid w:val="005B4E4E"/>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39DA"/>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351A"/>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9EB"/>
    <w:rsid w:val="006D31AC"/>
    <w:rsid w:val="006D36E1"/>
    <w:rsid w:val="006D5471"/>
    <w:rsid w:val="006E1644"/>
    <w:rsid w:val="006E323C"/>
    <w:rsid w:val="006E7475"/>
    <w:rsid w:val="006F0459"/>
    <w:rsid w:val="006F0C70"/>
    <w:rsid w:val="006F32EF"/>
    <w:rsid w:val="006F37D2"/>
    <w:rsid w:val="006F41A0"/>
    <w:rsid w:val="006F67CB"/>
    <w:rsid w:val="006F6C86"/>
    <w:rsid w:val="0070101E"/>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2C1"/>
    <w:rsid w:val="00753A4F"/>
    <w:rsid w:val="00757BB6"/>
    <w:rsid w:val="00763373"/>
    <w:rsid w:val="00766817"/>
    <w:rsid w:val="00774A71"/>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01C7"/>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0A85"/>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4F6"/>
    <w:rsid w:val="008C37F5"/>
    <w:rsid w:val="008C38BB"/>
    <w:rsid w:val="008C7138"/>
    <w:rsid w:val="008C7973"/>
    <w:rsid w:val="008D5439"/>
    <w:rsid w:val="008E355F"/>
    <w:rsid w:val="008E5A92"/>
    <w:rsid w:val="008E6D76"/>
    <w:rsid w:val="008F231A"/>
    <w:rsid w:val="008F248F"/>
    <w:rsid w:val="008F555F"/>
    <w:rsid w:val="008F75E1"/>
    <w:rsid w:val="009004C7"/>
    <w:rsid w:val="009017F0"/>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32E3"/>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C49E1"/>
    <w:rsid w:val="009D0ACB"/>
    <w:rsid w:val="009D22BA"/>
    <w:rsid w:val="009D5887"/>
    <w:rsid w:val="009E65D5"/>
    <w:rsid w:val="009F02FB"/>
    <w:rsid w:val="009F0662"/>
    <w:rsid w:val="009F06D0"/>
    <w:rsid w:val="009F276D"/>
    <w:rsid w:val="009F41CE"/>
    <w:rsid w:val="009F5208"/>
    <w:rsid w:val="009F5A7B"/>
    <w:rsid w:val="00A00389"/>
    <w:rsid w:val="00A01613"/>
    <w:rsid w:val="00A02431"/>
    <w:rsid w:val="00A06478"/>
    <w:rsid w:val="00A11493"/>
    <w:rsid w:val="00A14F22"/>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A0D30"/>
    <w:rsid w:val="00AA2C62"/>
    <w:rsid w:val="00AA2DD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307B3"/>
    <w:rsid w:val="00B33AD7"/>
    <w:rsid w:val="00B35E22"/>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370"/>
    <w:rsid w:val="00B96BDE"/>
    <w:rsid w:val="00BA07BD"/>
    <w:rsid w:val="00BA256A"/>
    <w:rsid w:val="00BA5D0E"/>
    <w:rsid w:val="00BB050F"/>
    <w:rsid w:val="00BB50D5"/>
    <w:rsid w:val="00BB5E1F"/>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963E4"/>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8759C"/>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15B8"/>
    <w:rsid w:val="00ED2393"/>
    <w:rsid w:val="00ED3D8C"/>
    <w:rsid w:val="00ED4A2A"/>
    <w:rsid w:val="00EE0A94"/>
    <w:rsid w:val="00EE71B0"/>
    <w:rsid w:val="00EF226F"/>
    <w:rsid w:val="00EF322C"/>
    <w:rsid w:val="00EF4869"/>
    <w:rsid w:val="00EF7DBF"/>
    <w:rsid w:val="00F110B0"/>
    <w:rsid w:val="00F139CC"/>
    <w:rsid w:val="00F178CC"/>
    <w:rsid w:val="00F202EE"/>
    <w:rsid w:val="00F20E15"/>
    <w:rsid w:val="00F23421"/>
    <w:rsid w:val="00F23868"/>
    <w:rsid w:val="00F251AC"/>
    <w:rsid w:val="00F268D4"/>
    <w:rsid w:val="00F276D2"/>
    <w:rsid w:val="00F3123A"/>
    <w:rsid w:val="00F333D6"/>
    <w:rsid w:val="00F33F16"/>
    <w:rsid w:val="00F35A61"/>
    <w:rsid w:val="00F4029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A7E35"/>
    <w:rsid w:val="00FB1E51"/>
    <w:rsid w:val="00FB2689"/>
    <w:rsid w:val="00FB26B0"/>
    <w:rsid w:val="00FB2F02"/>
    <w:rsid w:val="00FB3453"/>
    <w:rsid w:val="00FB3B26"/>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08969857">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35553770">
      <w:bodyDiv w:val="1"/>
      <w:marLeft w:val="0"/>
      <w:marRight w:val="0"/>
      <w:marTop w:val="0"/>
      <w:marBottom w:val="0"/>
      <w:divBdr>
        <w:top w:val="none" w:sz="0" w:space="0" w:color="auto"/>
        <w:left w:val="none" w:sz="0" w:space="0" w:color="auto"/>
        <w:bottom w:val="none" w:sz="0" w:space="0" w:color="auto"/>
        <w:right w:val="none" w:sz="0" w:space="0" w:color="auto"/>
      </w:divBdr>
      <w:divsChild>
        <w:div w:id="897860511">
          <w:marLeft w:val="346"/>
          <w:marRight w:val="0"/>
          <w:marTop w:val="96"/>
          <w:marBottom w:val="0"/>
          <w:divBdr>
            <w:top w:val="none" w:sz="0" w:space="0" w:color="auto"/>
            <w:left w:val="none" w:sz="0" w:space="0" w:color="auto"/>
            <w:bottom w:val="none" w:sz="0" w:space="0" w:color="auto"/>
            <w:right w:val="none" w:sz="0" w:space="0" w:color="auto"/>
          </w:divBdr>
        </w:div>
        <w:div w:id="1718356015">
          <w:marLeft w:val="346"/>
          <w:marRight w:val="0"/>
          <w:marTop w:val="96"/>
          <w:marBottom w:val="0"/>
          <w:divBdr>
            <w:top w:val="none" w:sz="0" w:space="0" w:color="auto"/>
            <w:left w:val="none" w:sz="0" w:space="0" w:color="auto"/>
            <w:bottom w:val="none" w:sz="0" w:space="0" w:color="auto"/>
            <w:right w:val="none" w:sz="0" w:space="0" w:color="auto"/>
          </w:divBdr>
        </w:div>
        <w:div w:id="1285384531">
          <w:marLeft w:val="346"/>
          <w:marRight w:val="0"/>
          <w:marTop w:val="96"/>
          <w:marBottom w:val="0"/>
          <w:divBdr>
            <w:top w:val="none" w:sz="0" w:space="0" w:color="auto"/>
            <w:left w:val="none" w:sz="0" w:space="0" w:color="auto"/>
            <w:bottom w:val="none" w:sz="0" w:space="0" w:color="auto"/>
            <w:right w:val="none" w:sz="0" w:space="0" w:color="auto"/>
          </w:divBdr>
        </w:div>
      </w:divsChild>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fabrics.org/index.php/ofa-calenda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0D92-2BCB-4FC2-8952-52376DB2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4</cp:revision>
  <dcterms:created xsi:type="dcterms:W3CDTF">2019-04-23T21:08:00Z</dcterms:created>
  <dcterms:modified xsi:type="dcterms:W3CDTF">2019-05-30T01:13:00Z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