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3F494E">
        <w:rPr>
          <w:b/>
        </w:rPr>
        <w:t>Weekly telecom – 04</w:t>
      </w:r>
      <w:r w:rsidR="00F84D0B">
        <w:rPr>
          <w:b/>
        </w:rPr>
        <w:t>/</w:t>
      </w:r>
      <w:r w:rsidR="00010C55">
        <w:rPr>
          <w:b/>
        </w:rPr>
        <w:t>14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010C55" w:rsidRDefault="00010C55" w:rsidP="003D5396">
      <w:pPr>
        <w:pStyle w:val="ListParagraph"/>
        <w:numPr>
          <w:ilvl w:val="0"/>
          <w:numId w:val="8"/>
        </w:numPr>
        <w:spacing w:after="0"/>
      </w:pPr>
      <w:r>
        <w:t xml:space="preserve">Storage requirements for Lustre – Doug </w:t>
      </w:r>
      <w:r w:rsidR="00332458">
        <w:t>Ou</w:t>
      </w:r>
      <w:r>
        <w:t>charek</w:t>
      </w:r>
    </w:p>
    <w:p w:rsidR="000941C9" w:rsidRPr="00332458" w:rsidRDefault="0011524D" w:rsidP="000909C9">
      <w:pPr>
        <w:pStyle w:val="ListParagraph"/>
        <w:numPr>
          <w:ilvl w:val="0"/>
          <w:numId w:val="8"/>
        </w:numPr>
        <w:spacing w:after="0"/>
      </w:pPr>
      <w:r>
        <w:t>Continue review of key objects and methods</w:t>
      </w:r>
      <w:r w:rsidR="00BB2DB3">
        <w:t xml:space="preserve"> – Stan Smith</w:t>
      </w:r>
    </w:p>
    <w:p w:rsidR="003F494E" w:rsidRDefault="003F494E" w:rsidP="00332458">
      <w:pPr>
        <w:spacing w:after="0"/>
      </w:pPr>
    </w:p>
    <w:p w:rsidR="00332458" w:rsidRDefault="00332458" w:rsidP="00EC6F4F">
      <w:pPr>
        <w:spacing w:after="0"/>
        <w:rPr>
          <w:b/>
        </w:rPr>
      </w:pPr>
      <w:r>
        <w:rPr>
          <w:b/>
        </w:rPr>
        <w:t>Next steps on SNIA stuff</w:t>
      </w:r>
    </w:p>
    <w:p w:rsidR="00332458" w:rsidRDefault="00332458" w:rsidP="0085662D">
      <w:pPr>
        <w:spacing w:after="0"/>
      </w:pPr>
      <w:r w:rsidRPr="0085662D">
        <w:t xml:space="preserve">- </w:t>
      </w:r>
      <w:proofErr w:type="gramStart"/>
      <w:r w:rsidRPr="00332458">
        <w:t>first</w:t>
      </w:r>
      <w:proofErr w:type="gramEnd"/>
      <w:r w:rsidRPr="00332458">
        <w:t xml:space="preserve"> order of business is to </w:t>
      </w:r>
      <w:r>
        <w:t xml:space="preserve">track </w:t>
      </w:r>
      <w:r w:rsidRPr="00332458">
        <w:t>the completions described by Bernard</w:t>
      </w:r>
    </w:p>
    <w:p w:rsidR="0085662D" w:rsidRPr="00332458" w:rsidRDefault="0085662D" w:rsidP="0085662D">
      <w:pPr>
        <w:spacing w:after="0"/>
      </w:pPr>
      <w:r>
        <w:t>- would really like the persistent level guarantee</w:t>
      </w:r>
    </w:p>
    <w:p w:rsidR="00332458" w:rsidRDefault="00332458" w:rsidP="0085662D">
      <w:pPr>
        <w:spacing w:after="0"/>
      </w:pPr>
      <w:r w:rsidRPr="00332458">
        <w:t xml:space="preserve">- </w:t>
      </w:r>
      <w:proofErr w:type="gramStart"/>
      <w:r w:rsidRPr="00332458">
        <w:t>some</w:t>
      </w:r>
      <w:proofErr w:type="gramEnd"/>
      <w:r w:rsidRPr="00332458">
        <w:t xml:space="preserve"> additional ancillary requirements, but most already probably met</w:t>
      </w:r>
    </w:p>
    <w:p w:rsidR="0085662D" w:rsidRDefault="0085662D" w:rsidP="0085662D">
      <w:pPr>
        <w:spacing w:after="0"/>
      </w:pPr>
      <w:r>
        <w:t>- SNIA team is currently wrapping up a white paper on e.g. error handling</w:t>
      </w:r>
    </w:p>
    <w:p w:rsidR="0085662D" w:rsidRPr="00332458" w:rsidRDefault="0085662D" w:rsidP="0085662D">
      <w:pPr>
        <w:spacing w:after="0"/>
      </w:pPr>
      <w:r>
        <w:t>- To participate in SNIA TWG requires joining SNIA and signing an IP agreement that requires that you will disclose any IP that goes into the spec.</w:t>
      </w:r>
    </w:p>
    <w:p w:rsidR="00332458" w:rsidRDefault="00332458" w:rsidP="00EC6F4F">
      <w:pPr>
        <w:spacing w:after="0"/>
        <w:rPr>
          <w:b/>
        </w:rPr>
      </w:pPr>
    </w:p>
    <w:p w:rsidR="0085662D" w:rsidRDefault="0085662D" w:rsidP="00EC6F4F">
      <w:pPr>
        <w:spacing w:after="0"/>
        <w:rPr>
          <w:b/>
        </w:rPr>
      </w:pPr>
      <w:r>
        <w:rPr>
          <w:b/>
        </w:rPr>
        <w:t>Lustre parallel filesystems – Doug Oucharek</w:t>
      </w:r>
    </w:p>
    <w:p w:rsidR="00F713A0" w:rsidRDefault="00F713A0" w:rsidP="00EC6F4F">
      <w:pPr>
        <w:spacing w:after="0"/>
        <w:rPr>
          <w:b/>
        </w:rPr>
      </w:pPr>
      <w:r>
        <w:rPr>
          <w:b/>
        </w:rPr>
        <w:t xml:space="preserve">See Doug’s slides, 2015_OFI_WG_Lustre.pptx on the download site </w:t>
      </w:r>
    </w:p>
    <w:p w:rsidR="00F713A0" w:rsidRDefault="00F713A0" w:rsidP="00EC6F4F">
      <w:pPr>
        <w:spacing w:after="0"/>
        <w:rPr>
          <w:b/>
        </w:rPr>
      </w:pPr>
      <w:hyperlink r:id="rId8" w:history="1">
        <w:r w:rsidRPr="0043508D">
          <w:rPr>
            <w:rStyle w:val="Hyperlink"/>
            <w:b/>
          </w:rPr>
          <w:t>http://downloads.openfabrics.org/downloads/ofiwg/dsda_rqmts/</w:t>
        </w:r>
      </w:hyperlink>
    </w:p>
    <w:p w:rsidR="00F713A0" w:rsidRDefault="00F713A0" w:rsidP="00EC6F4F">
      <w:pPr>
        <w:spacing w:after="0"/>
        <w:rPr>
          <w:b/>
        </w:rPr>
      </w:pPr>
    </w:p>
    <w:p w:rsidR="00113BE0" w:rsidRPr="00113BE0" w:rsidRDefault="00113BE0" w:rsidP="00EC6F4F">
      <w:pPr>
        <w:spacing w:after="0"/>
      </w:pPr>
      <w:r>
        <w:t>Q</w:t>
      </w:r>
      <w:r w:rsidRPr="00113BE0">
        <w:t>uick review of materials from OFA workshop</w:t>
      </w:r>
    </w:p>
    <w:p w:rsidR="0085662D" w:rsidRDefault="0085662D" w:rsidP="00EC6F4F">
      <w:pPr>
        <w:spacing w:after="0"/>
      </w:pPr>
      <w:r w:rsidRPr="0085662D">
        <w:t>-10,000 – 100,000 clients</w:t>
      </w:r>
      <w:r>
        <w:t xml:space="preserve"> (or more)</w:t>
      </w:r>
    </w:p>
    <w:p w:rsidR="0085662D" w:rsidRDefault="0085662D" w:rsidP="00EC6F4F">
      <w:pPr>
        <w:spacing w:after="0"/>
      </w:pPr>
      <w:r>
        <w:t xml:space="preserve">- </w:t>
      </w:r>
      <w:proofErr w:type="gramStart"/>
      <w:r>
        <w:t>all</w:t>
      </w:r>
      <w:proofErr w:type="gramEnd"/>
      <w:r>
        <w:t xml:space="preserve"> should have equal access to the filesystem</w:t>
      </w:r>
    </w:p>
    <w:p w:rsidR="0085662D" w:rsidRDefault="0085662D" w:rsidP="00936184">
      <w:pPr>
        <w:spacing w:after="0"/>
        <w:ind w:left="180" w:hanging="180"/>
      </w:pPr>
      <w:r>
        <w:t xml:space="preserve">- </w:t>
      </w:r>
      <w:proofErr w:type="gramStart"/>
      <w:r>
        <w:t>if</w:t>
      </w:r>
      <w:proofErr w:type="gramEnd"/>
      <w:r>
        <w:t xml:space="preserve"> a client locks a file for too long, the server will evict the client.  This could cause the death of the job in question.</w:t>
      </w:r>
      <w:r w:rsidR="00113BE0">
        <w:t xml:space="preserve">  An eviction is often the first way the filesystem knows that there’s a problem.</w:t>
      </w:r>
    </w:p>
    <w:p w:rsidR="0085662D" w:rsidRDefault="0085662D" w:rsidP="00EC6F4F">
      <w:pPr>
        <w:spacing w:after="0"/>
      </w:pPr>
      <w:r>
        <w:t xml:space="preserve">- </w:t>
      </w:r>
      <w:proofErr w:type="gramStart"/>
      <w:r w:rsidR="00113BE0">
        <w:t>evictions</w:t>
      </w:r>
      <w:proofErr w:type="gramEnd"/>
      <w:r w:rsidR="00113BE0">
        <w:t xml:space="preserve"> are bad.</w:t>
      </w:r>
    </w:p>
    <w:p w:rsidR="00113BE0" w:rsidRDefault="00113BE0" w:rsidP="00EC6F4F">
      <w:pPr>
        <w:spacing w:after="0"/>
      </w:pPr>
      <w:r>
        <w:t>Usage models</w:t>
      </w:r>
    </w:p>
    <w:p w:rsidR="00113BE0" w:rsidRDefault="00113BE0" w:rsidP="00EC6F4F">
      <w:pPr>
        <w:spacing w:after="0"/>
      </w:pPr>
      <w:r>
        <w:t>- In the big data space, there is an available Hadoop adapter for using Lustre.</w:t>
      </w:r>
    </w:p>
    <w:p w:rsidR="00113BE0" w:rsidRDefault="00113BE0" w:rsidP="00EC6F4F">
      <w:pPr>
        <w:spacing w:after="0"/>
      </w:pPr>
      <w:r>
        <w:t xml:space="preserve">- In the cloud, Lustre appliances exist today as a series of VMs allowing HPC clusters in the cloud. </w:t>
      </w:r>
    </w:p>
    <w:p w:rsidR="00113BE0" w:rsidRDefault="00113BE0" w:rsidP="00EC6F4F">
      <w:pPr>
        <w:spacing w:after="0"/>
      </w:pPr>
      <w:r>
        <w:t xml:space="preserve">- </w:t>
      </w:r>
      <w:r w:rsidR="00936184">
        <w:t>C</w:t>
      </w:r>
      <w:r>
        <w:t>urrently this is Ethernet based, but the cloud community may be interested in moving to IB.</w:t>
      </w:r>
    </w:p>
    <w:p w:rsidR="00113BE0" w:rsidRDefault="00113BE0" w:rsidP="00EC6F4F">
      <w:pPr>
        <w:spacing w:after="0"/>
      </w:pPr>
      <w:r>
        <w:t>Client/server view</w:t>
      </w:r>
    </w:p>
    <w:p w:rsidR="00113BE0" w:rsidRDefault="00113BE0" w:rsidP="00EC6F4F">
      <w:pPr>
        <w:spacing w:after="0"/>
      </w:pPr>
      <w:r>
        <w:t>- Connectivity – a client will create an RC connection to each server comprising the filesystem.  From a network perspective, the client connects to the OSS, but from a filesystem perspective, the client is actually communicating with the OST, using the network service provided by the OSS.</w:t>
      </w:r>
    </w:p>
    <w:p w:rsidR="00113BE0" w:rsidRDefault="00936184" w:rsidP="00EC6F4F">
      <w:pPr>
        <w:spacing w:after="0"/>
      </w:pPr>
      <w:r>
        <w:t>- T</w:t>
      </w:r>
      <w:r w:rsidR="00113BE0">
        <w:t xml:space="preserve">oday, when using </w:t>
      </w:r>
      <w:proofErr w:type="spellStart"/>
      <w:r w:rsidR="00113BE0">
        <w:t>Enet</w:t>
      </w:r>
      <w:proofErr w:type="spellEnd"/>
      <w:r w:rsidR="00113BE0">
        <w:t xml:space="preserve">, it’s straight TCP/IP.  For RDMA over </w:t>
      </w:r>
      <w:proofErr w:type="spellStart"/>
      <w:r w:rsidR="00113BE0">
        <w:t>Enet</w:t>
      </w:r>
      <w:proofErr w:type="spellEnd"/>
      <w:r w:rsidR="00113BE0">
        <w:t xml:space="preserve">, </w:t>
      </w:r>
      <w:proofErr w:type="spellStart"/>
      <w:r w:rsidR="00113BE0">
        <w:t>RoCE</w:t>
      </w:r>
      <w:proofErr w:type="spellEnd"/>
      <w:r w:rsidR="00113BE0">
        <w:t xml:space="preserve"> seems to work with Lustre, as does </w:t>
      </w:r>
      <w:proofErr w:type="spellStart"/>
      <w:r w:rsidR="00113BE0">
        <w:t>iWARP</w:t>
      </w:r>
      <w:proofErr w:type="spellEnd"/>
      <w:r w:rsidR="00113BE0">
        <w:t>.</w:t>
      </w:r>
    </w:p>
    <w:p w:rsidR="00113BE0" w:rsidRDefault="00936184" w:rsidP="00936184">
      <w:pPr>
        <w:spacing w:after="0"/>
        <w:ind w:left="90" w:hanging="90"/>
      </w:pPr>
      <w:r>
        <w:t>- A</w:t>
      </w:r>
      <w:r w:rsidR="009C08E0">
        <w:t xml:space="preserve"> significant issue in the Lustre space is the use of pings to determine connection health.  One possible help would be a high priority health message.  Lustre</w:t>
      </w:r>
      <w:r>
        <w:t xml:space="preserve"> is</w:t>
      </w:r>
      <w:r w:rsidR="009C08E0">
        <w:t xml:space="preserve"> looking at building a health network using the Gossip protocol.</w:t>
      </w:r>
    </w:p>
    <w:p w:rsidR="009C08E0" w:rsidRDefault="00936184" w:rsidP="00EC6F4F">
      <w:pPr>
        <w:spacing w:after="0"/>
      </w:pPr>
      <w:r>
        <w:t>- C</w:t>
      </w:r>
      <w:r w:rsidR="009C08E0">
        <w:t xml:space="preserve">oncerned </w:t>
      </w:r>
      <w:proofErr w:type="gramStart"/>
      <w:r w:rsidR="009C08E0">
        <w:t>tha</w:t>
      </w:r>
      <w:r>
        <w:t>t RC connections</w:t>
      </w:r>
      <w:proofErr w:type="gramEnd"/>
      <w:r>
        <w:t xml:space="preserve"> won’t scale</w:t>
      </w:r>
      <w:r w:rsidR="009C08E0">
        <w:t xml:space="preserve"> </w:t>
      </w:r>
      <w:r>
        <w:t>far enough</w:t>
      </w:r>
      <w:r w:rsidR="009C08E0">
        <w:t xml:space="preserve"> – reliable datagrams?</w:t>
      </w:r>
    </w:p>
    <w:p w:rsidR="009C08E0" w:rsidRDefault="009C08E0" w:rsidP="00EC6F4F">
      <w:pPr>
        <w:spacing w:after="0"/>
      </w:pPr>
      <w:r>
        <w:t>Flow control</w:t>
      </w:r>
    </w:p>
    <w:p w:rsidR="009C08E0" w:rsidRDefault="009C08E0" w:rsidP="00936184">
      <w:pPr>
        <w:spacing w:after="0"/>
        <w:ind w:left="90" w:hanging="90"/>
      </w:pPr>
      <w:r>
        <w:lastRenderedPageBreak/>
        <w:t xml:space="preserve">- </w:t>
      </w:r>
      <w:r w:rsidR="00936184">
        <w:t>C</w:t>
      </w:r>
      <w:r>
        <w:t xml:space="preserve">urrently </w:t>
      </w:r>
      <w:proofErr w:type="spellStart"/>
      <w:r>
        <w:t>self imposed</w:t>
      </w:r>
      <w:proofErr w:type="spellEnd"/>
      <w:r>
        <w:t xml:space="preserve"> – client and server manage credits.  </w:t>
      </w:r>
      <w:r w:rsidR="00936184">
        <w:t>A</w:t>
      </w:r>
      <w:r>
        <w:t xml:space="preserve">dding queues </w:t>
      </w:r>
      <w:r w:rsidR="00936184">
        <w:t>adds latency which is okay for L</w:t>
      </w:r>
      <w:r>
        <w:t xml:space="preserve">ustre, </w:t>
      </w:r>
      <w:r w:rsidR="00936184">
        <w:t>but dropped messages are not.  D</w:t>
      </w:r>
      <w:r>
        <w:t>ropped messages cause evictions, which are bad.</w:t>
      </w:r>
    </w:p>
    <w:p w:rsidR="009C08E0" w:rsidRDefault="009C08E0" w:rsidP="00EC6F4F">
      <w:pPr>
        <w:spacing w:after="0"/>
      </w:pPr>
      <w:r>
        <w:t>Routing</w:t>
      </w:r>
    </w:p>
    <w:p w:rsidR="009C08E0" w:rsidRDefault="00936184" w:rsidP="00936184">
      <w:pPr>
        <w:spacing w:after="0"/>
        <w:ind w:left="90" w:hanging="90"/>
      </w:pPr>
      <w:r>
        <w:t>- R</w:t>
      </w:r>
      <w:r w:rsidR="009C08E0">
        <w:t xml:space="preserve">eally need a single OFED build that works </w:t>
      </w:r>
      <w:r w:rsidR="007F2DCE">
        <w:t>equally well regardless of the verbs provider, e.g. prefer OFED instead of MOFED.</w:t>
      </w:r>
    </w:p>
    <w:p w:rsidR="007F2DCE" w:rsidRDefault="007F2DCE" w:rsidP="00936184">
      <w:pPr>
        <w:spacing w:after="0"/>
        <w:ind w:left="90" w:hanging="90"/>
      </w:pPr>
      <w:r>
        <w:t>- Routing using LNET over TCP/IP uses the same route selection protocols as LNET over IB – LNET looks at a TCP socket connection the same way as an IB QP connection.</w:t>
      </w:r>
    </w:p>
    <w:p w:rsidR="007F2DCE" w:rsidRDefault="007F2DCE" w:rsidP="00EC6F4F">
      <w:pPr>
        <w:spacing w:after="0"/>
      </w:pPr>
      <w:r>
        <w:t>Network Stack</w:t>
      </w:r>
    </w:p>
    <w:p w:rsidR="007F2DCE" w:rsidRDefault="009D0095" w:rsidP="009D0095">
      <w:pPr>
        <w:spacing w:after="0"/>
        <w:ind w:left="90" w:hanging="90"/>
      </w:pPr>
      <w:r>
        <w:t>- E</w:t>
      </w:r>
      <w:r w:rsidR="007F2DCE">
        <w:t xml:space="preserve">verything in Lustre is in kernel space – not using user level libraries.  Getting things into the kernel is sometimes a challenge.  </w:t>
      </w:r>
    </w:p>
    <w:p w:rsidR="007F2DCE" w:rsidRDefault="007F2DCE" w:rsidP="00EC6F4F">
      <w:pPr>
        <w:spacing w:after="0"/>
      </w:pPr>
      <w:r>
        <w:t>- Lustre client / server exchange RPC messages.</w:t>
      </w:r>
    </w:p>
    <w:p w:rsidR="007F2DCE" w:rsidRDefault="007F2DCE" w:rsidP="00EC6F4F">
      <w:pPr>
        <w:spacing w:after="0"/>
      </w:pPr>
      <w:r>
        <w:t>- Next layer down is the LNET layer – buffering, flow control, etc</w:t>
      </w:r>
    </w:p>
    <w:p w:rsidR="007F2DCE" w:rsidRDefault="007F2DCE" w:rsidP="00F713A0">
      <w:pPr>
        <w:spacing w:after="0"/>
        <w:ind w:left="90" w:hanging="90"/>
      </w:pPr>
      <w:r>
        <w:t xml:space="preserve">- Next layer down is the LND layer – today its </w:t>
      </w:r>
      <w:proofErr w:type="spellStart"/>
      <w:r>
        <w:t>socklnd</w:t>
      </w:r>
      <w:proofErr w:type="spellEnd"/>
      <w:r>
        <w:t xml:space="preserve">, o2iblnd, </w:t>
      </w:r>
      <w:proofErr w:type="spellStart"/>
      <w:r>
        <w:t>gnilnd</w:t>
      </w:r>
      <w:proofErr w:type="spellEnd"/>
      <w:r>
        <w:t>.  You tell LNET what type of network layer you are talking to, and it loads the correct module (</w:t>
      </w:r>
      <w:proofErr w:type="spellStart"/>
      <w:r>
        <w:t>socklnd</w:t>
      </w:r>
      <w:proofErr w:type="spellEnd"/>
      <w:r>
        <w:t xml:space="preserve"> or o2iblnd or Gemini).</w:t>
      </w:r>
    </w:p>
    <w:p w:rsidR="007F2DCE" w:rsidRDefault="007F2DCE" w:rsidP="00EC6F4F">
      <w:pPr>
        <w:spacing w:after="0"/>
      </w:pPr>
      <w:r>
        <w:t>- LNET is fully asynchronous.</w:t>
      </w:r>
    </w:p>
    <w:p w:rsidR="007F2DCE" w:rsidRDefault="007F2DCE" w:rsidP="00F713A0">
      <w:pPr>
        <w:spacing w:after="0"/>
        <w:ind w:left="90" w:hanging="90"/>
      </w:pPr>
      <w:r>
        <w:t xml:space="preserve">- </w:t>
      </w:r>
      <w:r w:rsidR="00F713A0">
        <w:t>T</w:t>
      </w:r>
      <w:r>
        <w:t xml:space="preserve">o add OFI, we would want a new </w:t>
      </w:r>
      <w:proofErr w:type="spellStart"/>
      <w:r>
        <w:t>kofilnd</w:t>
      </w:r>
      <w:proofErr w:type="spellEnd"/>
      <w:r>
        <w:t xml:space="preserve"> layer.  Lustre community will have to communicate to its clients which </w:t>
      </w:r>
      <w:proofErr w:type="spellStart"/>
      <w:r>
        <w:t>lnd</w:t>
      </w:r>
      <w:proofErr w:type="spellEnd"/>
      <w:r>
        <w:t xml:space="preserve"> layer to use, and why.  </w:t>
      </w:r>
      <w:proofErr w:type="gramStart"/>
      <w:r>
        <w:t>Performance?</w:t>
      </w:r>
      <w:proofErr w:type="gramEnd"/>
      <w:r>
        <w:t xml:space="preserve">  </w:t>
      </w:r>
      <w:proofErr w:type="gramStart"/>
      <w:r>
        <w:t>Flexibility?</w:t>
      </w:r>
      <w:proofErr w:type="gramEnd"/>
      <w:r>
        <w:t xml:space="preserve"> </w:t>
      </w:r>
      <w:proofErr w:type="gramStart"/>
      <w:r>
        <w:t>Scalability?</w:t>
      </w:r>
      <w:proofErr w:type="gramEnd"/>
    </w:p>
    <w:p w:rsidR="007F2DCE" w:rsidRDefault="007F2DCE" w:rsidP="00EC6F4F">
      <w:pPr>
        <w:spacing w:after="0"/>
      </w:pPr>
      <w:r>
        <w:t>Requirement Summary</w:t>
      </w:r>
    </w:p>
    <w:p w:rsidR="007F2DCE" w:rsidRDefault="00F713A0" w:rsidP="00EC6F4F">
      <w:pPr>
        <w:spacing w:after="0"/>
      </w:pPr>
      <w:r>
        <w:t>- E</w:t>
      </w:r>
      <w:r w:rsidR="007F2DCE">
        <w:t>qual core access to network interface</w:t>
      </w:r>
      <w:r w:rsidR="00C160C9">
        <w:t xml:space="preserve"> – deal with explosion of cores.</w:t>
      </w:r>
    </w:p>
    <w:p w:rsidR="007F2DCE" w:rsidRDefault="00F713A0" w:rsidP="00EC6F4F">
      <w:pPr>
        <w:spacing w:after="0"/>
      </w:pPr>
      <w:r>
        <w:t>- E</w:t>
      </w:r>
      <w:r w:rsidR="007F2DCE">
        <w:t>ncryption support</w:t>
      </w:r>
      <w:r w:rsidR="00C160C9">
        <w:t xml:space="preserve"> – hooks or callbacks into the OFI stack would be useful.</w:t>
      </w:r>
    </w:p>
    <w:p w:rsidR="00C160C9" w:rsidRDefault="00F713A0" w:rsidP="00EC6F4F">
      <w:pPr>
        <w:spacing w:after="0"/>
      </w:pPr>
      <w:r>
        <w:t>- L</w:t>
      </w:r>
      <w:r w:rsidR="007F2DCE">
        <w:t xml:space="preserve">atency support </w:t>
      </w:r>
      <w:r w:rsidR="007F2DCE">
        <w:sym w:font="Wingdings" w:char="F0E0"/>
      </w:r>
      <w:r w:rsidR="007F2DCE">
        <w:t xml:space="preserve"> FMR or equiv</w:t>
      </w:r>
      <w:r w:rsidR="00C160C9">
        <w:t>. FMRs are handy with high latency connections to keep the pipe full.</w:t>
      </w:r>
    </w:p>
    <w:p w:rsidR="007F2DCE" w:rsidRDefault="007F2DCE" w:rsidP="00EC6F4F">
      <w:pPr>
        <w:spacing w:after="0"/>
      </w:pPr>
      <w:r>
        <w:t>- VM support</w:t>
      </w:r>
      <w:r w:rsidR="00C160C9">
        <w:t xml:space="preserve">. </w:t>
      </w:r>
      <w:proofErr w:type="gramStart"/>
      <w:r w:rsidR="00C160C9">
        <w:t>Because Lustre is running in the cloud.</w:t>
      </w:r>
      <w:proofErr w:type="gramEnd"/>
    </w:p>
    <w:p w:rsidR="007F2DCE" w:rsidRDefault="007F2DCE" w:rsidP="00EC6F4F">
      <w:pPr>
        <w:spacing w:after="0"/>
      </w:pPr>
      <w:r>
        <w:t>- SLA with fabric</w:t>
      </w:r>
      <w:r w:rsidR="00C160C9">
        <w:t>.   Allow the fabric to throw away packets if the SLAs are exceeded.</w:t>
      </w:r>
    </w:p>
    <w:p w:rsidR="007F2DCE" w:rsidRDefault="007F2DCE" w:rsidP="00EC6F4F">
      <w:pPr>
        <w:spacing w:after="0"/>
      </w:pPr>
      <w:r>
        <w:t>- Single OFED stack optimized for all supported interfaces, preferably upstream (kernel.org)</w:t>
      </w:r>
    </w:p>
    <w:p w:rsidR="007F2DCE" w:rsidRDefault="00F713A0" w:rsidP="00F713A0">
      <w:pPr>
        <w:spacing w:after="0"/>
        <w:ind w:left="90" w:hanging="90"/>
      </w:pPr>
      <w:r>
        <w:t>- F</w:t>
      </w:r>
      <w:r w:rsidR="007F2DCE">
        <w:t>ault/error counters from the fabric</w:t>
      </w:r>
      <w:r w:rsidR="00C160C9">
        <w:t>. A callback when error counters overflow would be helpful to allow the router to choose more intelligently between available paths.</w:t>
      </w:r>
    </w:p>
    <w:p w:rsidR="007F2DCE" w:rsidRDefault="00F713A0" w:rsidP="00EC6F4F">
      <w:pPr>
        <w:spacing w:after="0"/>
      </w:pPr>
      <w:r>
        <w:t>- H</w:t>
      </w:r>
      <w:r w:rsidR="007F2DCE">
        <w:t>igh priority messaging e.g. for a health network</w:t>
      </w:r>
    </w:p>
    <w:p w:rsidR="00C160C9" w:rsidRDefault="00F713A0" w:rsidP="00F713A0">
      <w:pPr>
        <w:spacing w:after="0"/>
        <w:ind w:left="90" w:hanging="90"/>
      </w:pPr>
      <w:r>
        <w:t>- C</w:t>
      </w:r>
      <w:r w:rsidR="00C160C9">
        <w:t xml:space="preserve">urrently only do ‘put’ operations using RDMA writes.  This is because RDMA reads have a resource limitation associated with them.  In some cases an RDMA write is sub-optimal.  It would be optimal if there were no limitations, but also good if the limitations on read resources were observable, or even better controllable.  </w:t>
      </w:r>
      <w:proofErr w:type="gramStart"/>
      <w:r w:rsidR="00C160C9">
        <w:t>o2iblnd</w:t>
      </w:r>
      <w:proofErr w:type="gramEnd"/>
      <w:r w:rsidR="00C160C9">
        <w:t xml:space="preserve"> today supports only puts, ‘gets’ don’t work.</w:t>
      </w:r>
    </w:p>
    <w:p w:rsidR="00C82511" w:rsidRDefault="00C160C9" w:rsidP="00EC6F4F">
      <w:pPr>
        <w:spacing w:after="0"/>
      </w:pPr>
      <w:r>
        <w:t xml:space="preserve">- </w:t>
      </w:r>
      <w:proofErr w:type="gramStart"/>
      <w:r>
        <w:t>reliable</w:t>
      </w:r>
      <w:proofErr w:type="gramEnd"/>
      <w:r>
        <w:t xml:space="preserve"> data grams.</w:t>
      </w:r>
    </w:p>
    <w:p w:rsidR="00F713A0" w:rsidRPr="00F713A0" w:rsidRDefault="00F713A0" w:rsidP="00EC6F4F">
      <w:pPr>
        <w:spacing w:after="0"/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Default="003F494E" w:rsidP="003F494E">
      <w:pPr>
        <w:pStyle w:val="ListParagraph"/>
        <w:numPr>
          <w:ilvl w:val="0"/>
          <w:numId w:val="8"/>
        </w:numPr>
        <w:spacing w:after="0"/>
      </w:pPr>
      <w:r>
        <w:t>Continued discussion on KOFI data transfers (Stan)</w:t>
      </w:r>
    </w:p>
    <w:p w:rsidR="003F494E" w:rsidRDefault="003F494E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010C55">
        <w:t>, 4/21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F713A0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  <w:bookmarkStart w:id="0" w:name="_GoBack"/>
      <w:bookmarkEnd w:id="0"/>
    </w:p>
    <w:sectPr w:rsid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A2698"/>
    <w:rsid w:val="000A30D6"/>
    <w:rsid w:val="000A658F"/>
    <w:rsid w:val="000B3726"/>
    <w:rsid w:val="000D3D34"/>
    <w:rsid w:val="000D4AF9"/>
    <w:rsid w:val="000D51BD"/>
    <w:rsid w:val="000F2C30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32458"/>
    <w:rsid w:val="003546D3"/>
    <w:rsid w:val="003562D7"/>
    <w:rsid w:val="00356658"/>
    <w:rsid w:val="00373F4F"/>
    <w:rsid w:val="003842A9"/>
    <w:rsid w:val="0038589E"/>
    <w:rsid w:val="00395CEB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97CA9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35FDE"/>
    <w:rsid w:val="005379D5"/>
    <w:rsid w:val="00552910"/>
    <w:rsid w:val="00555748"/>
    <w:rsid w:val="00556B6C"/>
    <w:rsid w:val="0056301C"/>
    <w:rsid w:val="00566056"/>
    <w:rsid w:val="00575B70"/>
    <w:rsid w:val="00575F36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1678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6C6F"/>
    <w:rsid w:val="0072771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2DCE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6184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D0095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35E22"/>
    <w:rsid w:val="00B422BB"/>
    <w:rsid w:val="00B432B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57F9"/>
    <w:rsid w:val="00F56932"/>
    <w:rsid w:val="00F646C9"/>
    <w:rsid w:val="00F64FAE"/>
    <w:rsid w:val="00F66DBD"/>
    <w:rsid w:val="00F713A0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s.openfabrics.org/downloads/ofiwg/dsda_rqmt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/j.php?J=200935598&amp;PW=67935ad6df07030d5f05044a5b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812C-21DB-4F69-85D2-31C2EE76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9515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42</cp:revision>
  <dcterms:created xsi:type="dcterms:W3CDTF">2014-10-04T03:30:00Z</dcterms:created>
  <dcterms:modified xsi:type="dcterms:W3CDTF">2015-05-05T05:12:00Z</dcterms:modified>
</cp:coreProperties>
</file>