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7892">
        <w:rPr>
          <w:b/>
        </w:rPr>
        <w:t>Weekly telecom – 05</w:t>
      </w:r>
      <w:r w:rsidR="00F84D0B">
        <w:rPr>
          <w:b/>
        </w:rPr>
        <w:t>/</w:t>
      </w:r>
      <w:r w:rsidR="005E7892">
        <w:rPr>
          <w:b/>
        </w:rPr>
        <w:t>05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D742CB" w:rsidRPr="00B57C8E" w:rsidRDefault="00B57C8E" w:rsidP="00EC6F4F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D742CB" w:rsidRDefault="00D742CB" w:rsidP="00EC6F4F">
      <w:pPr>
        <w:spacing w:after="0"/>
        <w:rPr>
          <w:b/>
        </w:rPr>
      </w:pPr>
    </w:p>
    <w:p w:rsidR="00725C7C" w:rsidRDefault="00725C7C" w:rsidP="00EC6F4F">
      <w:pPr>
        <w:spacing w:after="0"/>
        <w:rPr>
          <w:b/>
        </w:rPr>
      </w:pPr>
      <w:r>
        <w:rPr>
          <w:b/>
        </w:rPr>
        <w:t>Next Steps</w:t>
      </w:r>
    </w:p>
    <w:p w:rsidR="0073002D" w:rsidRDefault="002E102B" w:rsidP="00EC6F4F">
      <w:pPr>
        <w:spacing w:after="0"/>
      </w:pPr>
      <w:r>
        <w:t xml:space="preserve">- </w:t>
      </w:r>
      <w:r w:rsidR="0073002D">
        <w:t>Frank – logical thing is to start with a code base and start working on it.</w:t>
      </w:r>
    </w:p>
    <w:p w:rsidR="0073002D" w:rsidRDefault="0073002D" w:rsidP="00EC6F4F">
      <w:pPr>
        <w:spacing w:after="0"/>
      </w:pPr>
      <w:r>
        <w:t>- Stan – Intel currently reluctant to release code into open source; political winds are hard to predict.</w:t>
      </w:r>
    </w:p>
    <w:p w:rsidR="0073002D" w:rsidRDefault="0073002D" w:rsidP="0073002D">
      <w:pPr>
        <w:spacing w:after="0"/>
        <w:ind w:left="90" w:hanging="90"/>
      </w:pPr>
      <w:r>
        <w:t xml:space="preserve">- Stan – suggests nevertheless that we embark on creating a code base, by taking the OFI 1.0 </w:t>
      </w:r>
      <w:proofErr w:type="spellStart"/>
      <w:r>
        <w:t>defnitions</w:t>
      </w:r>
      <w:proofErr w:type="spellEnd"/>
      <w:r>
        <w:t xml:space="preserve"> to fit within the kernel context.  Working code for an RDS provider + some test programs, 40% IB provider (passes buffered RDMA messages).</w:t>
      </w:r>
    </w:p>
    <w:p w:rsidR="0073002D" w:rsidRDefault="0073002D" w:rsidP="0073002D">
      <w:pPr>
        <w:spacing w:after="0"/>
        <w:ind w:left="90" w:hanging="90"/>
      </w:pPr>
      <w:r>
        <w:t>- Frank – start with a GitHub repo and start writing.  Frank agrees to take on the role of maintainer, Stan willing to help, but doesn’t have the cycles to contribute 100%.</w:t>
      </w:r>
    </w:p>
    <w:p w:rsidR="0073002D" w:rsidRDefault="0073002D" w:rsidP="00EC6F4F">
      <w:pPr>
        <w:spacing w:after="0"/>
      </w:pPr>
      <w:r>
        <w:t>AR Frank – start poking around GitHub.</w:t>
      </w:r>
    </w:p>
    <w:p w:rsidR="0073002D" w:rsidRDefault="0073002D" w:rsidP="0073002D">
      <w:pPr>
        <w:spacing w:after="0"/>
        <w:ind w:left="90" w:hanging="90"/>
      </w:pPr>
      <w:r>
        <w:t xml:space="preserve">- Stan – suggest starting with the existing man pages, including a succinct definition of what </w:t>
      </w:r>
      <w:proofErr w:type="spellStart"/>
      <w:r>
        <w:t>kOFI</w:t>
      </w:r>
      <w:proofErr w:type="spellEnd"/>
      <w:r>
        <w:t xml:space="preserve"> wants to be.</w:t>
      </w:r>
    </w:p>
    <w:p w:rsidR="0073002D" w:rsidRDefault="0073002D" w:rsidP="0073002D">
      <w:pPr>
        <w:spacing w:after="0"/>
        <w:ind w:left="90" w:hanging="90"/>
      </w:pPr>
      <w:r>
        <w:t>- Frank – start by copying OFI?  Or start clean?</w:t>
      </w:r>
    </w:p>
    <w:p w:rsidR="0073002D" w:rsidRDefault="0073002D" w:rsidP="0073002D">
      <w:pPr>
        <w:spacing w:after="0"/>
        <w:ind w:left="90" w:hanging="90"/>
      </w:pPr>
      <w:r>
        <w:t>- Stan – Start clean.  We’ve walked down this path before and discovered that the methods are sufficiently different that starting from existing is problematic.</w:t>
      </w:r>
    </w:p>
    <w:p w:rsidR="0073002D" w:rsidRDefault="0073002D" w:rsidP="0073002D">
      <w:pPr>
        <w:spacing w:after="0"/>
        <w:ind w:left="90" w:hanging="90"/>
      </w:pPr>
      <w:r>
        <w:t xml:space="preserve">- Frank – let’s start with the framework, once in place we can start with </w:t>
      </w:r>
      <w:r w:rsidR="00B43877">
        <w:t>the providers</w:t>
      </w:r>
    </w:p>
    <w:p w:rsidR="00B43877" w:rsidRDefault="00B43877" w:rsidP="0073002D">
      <w:pPr>
        <w:spacing w:after="0"/>
        <w:ind w:left="90" w:hanging="90"/>
      </w:pPr>
      <w:r>
        <w:t xml:space="preserve">- Paul – What about a sockets provider?  </w:t>
      </w:r>
    </w:p>
    <w:p w:rsidR="00B43877" w:rsidRDefault="00B43877" w:rsidP="0073002D">
      <w:pPr>
        <w:spacing w:after="0"/>
        <w:ind w:left="90" w:hanging="90"/>
      </w:pPr>
      <w:r>
        <w:t xml:space="preserve">- Stan – Sure, but what client would use it?  What about a Verbs provider to run over IB or </w:t>
      </w:r>
      <w:proofErr w:type="spellStart"/>
      <w:r>
        <w:t>iWARP</w:t>
      </w:r>
      <w:proofErr w:type="spellEnd"/>
      <w:r>
        <w:t>.</w:t>
      </w:r>
    </w:p>
    <w:p w:rsidR="00B43877" w:rsidRDefault="00B43877" w:rsidP="0073002D">
      <w:pPr>
        <w:spacing w:after="0"/>
        <w:ind w:left="90" w:hanging="90"/>
      </w:pPr>
      <w:r>
        <w:t>- Paul – perhaps we should start by identifying a workable client?</w:t>
      </w:r>
    </w:p>
    <w:p w:rsidR="00B43877" w:rsidRDefault="00B43877" w:rsidP="0073002D">
      <w:pPr>
        <w:spacing w:after="0"/>
        <w:ind w:left="90" w:hanging="90"/>
      </w:pPr>
      <w:r>
        <w:t xml:space="preserve">- Stan – yes, but writing an LND for </w:t>
      </w:r>
      <w:proofErr w:type="spellStart"/>
      <w:r>
        <w:t>kOFI</w:t>
      </w:r>
      <w:proofErr w:type="spellEnd"/>
      <w:r>
        <w:t xml:space="preserve"> is non-trivial.  But there is an existing </w:t>
      </w:r>
      <w:proofErr w:type="gramStart"/>
      <w:r>
        <w:t>sockets</w:t>
      </w:r>
      <w:proofErr w:type="gramEnd"/>
      <w:r>
        <w:t xml:space="preserve"> LND.</w:t>
      </w:r>
    </w:p>
    <w:p w:rsidR="00B43877" w:rsidRDefault="00B43877" w:rsidP="0073002D">
      <w:pPr>
        <w:spacing w:after="0"/>
        <w:ind w:left="90" w:hanging="90"/>
      </w:pPr>
      <w:r>
        <w:t xml:space="preserve">- Bernard – doesn’t see a real use for a socket client.  </w:t>
      </w:r>
      <w:proofErr w:type="gramStart"/>
      <w:r>
        <w:t xml:space="preserve">Would rather see e.g. NFSv4 or </w:t>
      </w:r>
      <w:proofErr w:type="spellStart"/>
      <w:r>
        <w:t>iSER</w:t>
      </w:r>
      <w:proofErr w:type="spellEnd"/>
      <w:r>
        <w:t>.</w:t>
      </w:r>
      <w:proofErr w:type="gramEnd"/>
      <w:r>
        <w:t xml:space="preserve">  There are only a handful of kernel client implementations today, why bother with sockets?</w:t>
      </w:r>
    </w:p>
    <w:p w:rsidR="00B43877" w:rsidRDefault="00B43877" w:rsidP="0073002D">
      <w:pPr>
        <w:spacing w:after="0"/>
        <w:ind w:left="90" w:hanging="90"/>
      </w:pPr>
      <w:r>
        <w:t>- Stan – flip this around?  What about NVM?  True that it involves hardware, but it’s an interesting use case.</w:t>
      </w:r>
    </w:p>
    <w:p w:rsidR="00C72751" w:rsidRDefault="00B43877" w:rsidP="00C72751">
      <w:pPr>
        <w:spacing w:after="0"/>
        <w:ind w:left="90" w:hanging="90"/>
      </w:pPr>
      <w:r>
        <w:t xml:space="preserve">- Bernard – IBM has an implementation, but it’s over Verbs today, not </w:t>
      </w:r>
      <w:proofErr w:type="spellStart"/>
      <w:r>
        <w:t>kOFI</w:t>
      </w:r>
      <w:proofErr w:type="spellEnd"/>
      <w:r>
        <w:t xml:space="preserve"> (because there is no </w:t>
      </w:r>
      <w:proofErr w:type="spellStart"/>
      <w:r>
        <w:t>kOFI</w:t>
      </w:r>
      <w:proofErr w:type="spellEnd"/>
      <w:r>
        <w:t xml:space="preserve"> yet).  It’s possible that</w:t>
      </w:r>
      <w:r w:rsidR="00C72751">
        <w:t xml:space="preserve"> it could be placed into open source – need to work the IBM red tape.  </w:t>
      </w:r>
    </w:p>
    <w:p w:rsidR="00C72751" w:rsidRDefault="00C72751" w:rsidP="00C72751">
      <w:pPr>
        <w:spacing w:after="0"/>
        <w:ind w:left="90" w:hanging="90"/>
      </w:pPr>
      <w:r>
        <w:t xml:space="preserve">- Stan – could take that kernel module that interacts with verbs and re-wire it to use </w:t>
      </w:r>
      <w:proofErr w:type="spellStart"/>
      <w:r>
        <w:t>kOFI</w:t>
      </w:r>
      <w:proofErr w:type="spellEnd"/>
      <w:r>
        <w:t>.</w:t>
      </w:r>
    </w:p>
    <w:p w:rsidR="00C72751" w:rsidRDefault="00C72751" w:rsidP="00C72751">
      <w:pPr>
        <w:spacing w:after="0"/>
        <w:ind w:left="90" w:hanging="90"/>
      </w:pPr>
      <w:r>
        <w:t>- Frank – most people agreeing that a sockets and a verbs provider are good places to start.</w:t>
      </w:r>
    </w:p>
    <w:p w:rsidR="00C72751" w:rsidRDefault="00C72751" w:rsidP="00C72751">
      <w:pPr>
        <w:spacing w:after="0"/>
        <w:ind w:left="90" w:hanging="90"/>
      </w:pPr>
      <w:r>
        <w:t xml:space="preserve">- Stan – start with Man pages, then clone the header files as a base, then start working on the framework interfaces.  </w:t>
      </w:r>
    </w:p>
    <w:p w:rsidR="00C72751" w:rsidRDefault="00C72751" w:rsidP="00C72751">
      <w:pPr>
        <w:spacing w:after="0"/>
        <w:ind w:left="90" w:hanging="90"/>
      </w:pPr>
      <w:r>
        <w:t>- Frank – when do we talk about pushing upstream to kernel.org?</w:t>
      </w:r>
    </w:p>
    <w:p w:rsidR="00C72751" w:rsidRDefault="00C72751" w:rsidP="00C72751">
      <w:pPr>
        <w:spacing w:after="0"/>
        <w:ind w:left="90" w:hanging="90"/>
      </w:pPr>
      <w:r>
        <w:t xml:space="preserve">- Stan – not before we have a viable client who would consume this stuff.  </w:t>
      </w:r>
      <w:proofErr w:type="gramStart"/>
      <w:r>
        <w:t>Probably at least a year away.</w:t>
      </w:r>
      <w:proofErr w:type="gramEnd"/>
    </w:p>
    <w:p w:rsidR="0005465D" w:rsidRDefault="0005465D" w:rsidP="00C72751">
      <w:pPr>
        <w:spacing w:after="0"/>
        <w:ind w:left="90" w:hanging="90"/>
      </w:pPr>
      <w:r>
        <w:t>- Frank – back to GitHub</w:t>
      </w:r>
    </w:p>
    <w:p w:rsidR="0005465D" w:rsidRDefault="0005465D" w:rsidP="00C72751">
      <w:pPr>
        <w:spacing w:after="0"/>
        <w:ind w:left="90" w:hanging="90"/>
      </w:pPr>
      <w:r>
        <w:t xml:space="preserve">-  Stan – what do the kernel maintainers think, should this be merged with IB?  </w:t>
      </w:r>
      <w:proofErr w:type="gramStart"/>
      <w:r>
        <w:t>Above or below verbs?</w:t>
      </w:r>
      <w:proofErr w:type="gramEnd"/>
      <w:r>
        <w:t xml:space="preserve">  Let’</w:t>
      </w:r>
      <w:r w:rsidR="00593FFB">
        <w:t>s plan to invite the new RDMA subsystem maintainers in once we have the semblance of a structure in place to bears a useful discussion.</w:t>
      </w:r>
    </w:p>
    <w:p w:rsidR="00B43877" w:rsidRDefault="00B43877" w:rsidP="0073002D">
      <w:pPr>
        <w:spacing w:after="0"/>
        <w:ind w:left="90" w:hanging="90"/>
      </w:pPr>
    </w:p>
    <w:p w:rsidR="0073002D" w:rsidRDefault="0073002D" w:rsidP="00EC6F4F">
      <w:pPr>
        <w:spacing w:after="0"/>
      </w:pPr>
    </w:p>
    <w:p w:rsidR="00C82511" w:rsidRDefault="00C82511" w:rsidP="00EC6F4F">
      <w:pPr>
        <w:spacing w:after="0"/>
        <w:rPr>
          <w:b/>
        </w:rPr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593FFB" w:rsidP="003F494E">
      <w:pPr>
        <w:pStyle w:val="ListParagraph"/>
        <w:numPr>
          <w:ilvl w:val="0"/>
          <w:numId w:val="8"/>
        </w:numPr>
        <w:spacing w:after="0"/>
      </w:pPr>
      <w:r>
        <w:t>Review GitHub plans</w:t>
      </w:r>
      <w:bookmarkStart w:id="0" w:name="_GoBack"/>
      <w:bookmarkEnd w:id="0"/>
    </w:p>
    <w:p w:rsidR="003F494E" w:rsidRDefault="003F494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D44AA">
        <w:t xml:space="preserve"> 5/12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5E7892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E3AF9"/>
    <w:rsid w:val="000F2C30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2751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2C07-051D-4677-9D50-D23F3A1F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45</cp:revision>
  <dcterms:created xsi:type="dcterms:W3CDTF">2014-10-04T03:30:00Z</dcterms:created>
  <dcterms:modified xsi:type="dcterms:W3CDTF">2015-05-05T15:48:00Z</dcterms:modified>
</cp:coreProperties>
</file>