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7306C3">
        <w:rPr>
          <w:b/>
        </w:rPr>
        <w:t>05</w:t>
      </w:r>
      <w:r>
        <w:rPr>
          <w:b/>
        </w:rPr>
        <w:t>/</w:t>
      </w:r>
      <w:r w:rsidR="007306C3">
        <w:rPr>
          <w:b/>
        </w:rPr>
        <w:t>5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405CD" w:rsidRDefault="007E53A0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7306C3" w:rsidRDefault="007306C3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SC15 tutorial</w:t>
      </w:r>
    </w:p>
    <w:p w:rsidR="003373AA" w:rsidRDefault="003373AA" w:rsidP="003373AA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Naming “OFI” (yet again)</w:t>
      </w:r>
    </w:p>
    <w:p w:rsidR="003373AA" w:rsidRDefault="003373AA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Post release 1.0</w:t>
      </w:r>
    </w:p>
    <w:p w:rsidR="007F035A" w:rsidRDefault="007A0473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Liran’s</w:t>
      </w:r>
      <w:proofErr w:type="spellEnd"/>
      <w:r>
        <w:t xml:space="preserve"> Concerns</w:t>
      </w:r>
    </w:p>
    <w:p w:rsidR="003811EC" w:rsidRDefault="003811EC" w:rsidP="005872C2">
      <w:pPr>
        <w:spacing w:after="0"/>
      </w:pPr>
    </w:p>
    <w:p w:rsidR="007306C3" w:rsidRDefault="000E6EFD" w:rsidP="007306C3">
      <w:pPr>
        <w:spacing w:after="0"/>
        <w:rPr>
          <w:b/>
        </w:rPr>
      </w:pPr>
      <w:r>
        <w:rPr>
          <w:b/>
        </w:rPr>
        <w:t>SC15 Tutorial</w:t>
      </w:r>
      <w:r w:rsidR="009D22BA">
        <w:rPr>
          <w:b/>
        </w:rPr>
        <w:t xml:space="preserve">, </w:t>
      </w:r>
      <w:proofErr w:type="spellStart"/>
      <w:r w:rsidR="009D22BA">
        <w:rPr>
          <w:b/>
        </w:rPr>
        <w:t>HotI</w:t>
      </w:r>
      <w:proofErr w:type="spellEnd"/>
      <w:r w:rsidR="009D22BA">
        <w:rPr>
          <w:b/>
        </w:rPr>
        <w:t xml:space="preserve"> paper</w:t>
      </w:r>
    </w:p>
    <w:p w:rsidR="009A0F5C" w:rsidRDefault="009A0F5C" w:rsidP="007306C3">
      <w:pPr>
        <w:spacing w:after="0"/>
      </w:pPr>
      <w:r>
        <w:t xml:space="preserve">A proposal for a tutorial has been submitted to SC’15.  A copy of the proposal is available on the OFA website in </w:t>
      </w:r>
      <w:proofErr w:type="gramStart"/>
      <w:r>
        <w:t>the downloads</w:t>
      </w:r>
      <w:proofErr w:type="gramEnd"/>
      <w:r>
        <w:t xml:space="preserve"> area.</w:t>
      </w:r>
    </w:p>
    <w:p w:rsidR="009A0F5C" w:rsidRPr="009A0F5C" w:rsidRDefault="009A0F5C" w:rsidP="007306C3">
      <w:pPr>
        <w:spacing w:after="0"/>
      </w:pPr>
      <w:r>
        <w:t>An abstract for a Hot Interconnects paper has also been submitted.</w:t>
      </w:r>
    </w:p>
    <w:p w:rsidR="00C462D9" w:rsidRDefault="00C462D9" w:rsidP="00DB3D3B">
      <w:pPr>
        <w:spacing w:after="0"/>
        <w:ind w:firstLine="720"/>
      </w:pPr>
    </w:p>
    <w:p w:rsidR="009A0F5C" w:rsidRDefault="007F035A" w:rsidP="009A0F5C">
      <w:pPr>
        <w:spacing w:after="0"/>
        <w:rPr>
          <w:b/>
        </w:rPr>
      </w:pPr>
      <w:r w:rsidRPr="007F035A">
        <w:rPr>
          <w:b/>
        </w:rPr>
        <w:t>Naming</w:t>
      </w:r>
    </w:p>
    <w:p w:rsidR="009A0F5C" w:rsidRDefault="009A0F5C" w:rsidP="009A0F5C">
      <w:pPr>
        <w:spacing w:after="0"/>
      </w:pPr>
      <w:r>
        <w:t>Some confusion remains over the expressions ‘</w:t>
      </w:r>
      <w:proofErr w:type="spellStart"/>
      <w:r>
        <w:t>libfabric</w:t>
      </w:r>
      <w:proofErr w:type="spellEnd"/>
      <w:r>
        <w:t xml:space="preserve">’ and ‘OpenFabrics (Open Fabrics) Interface(s)’.  </w:t>
      </w:r>
      <w:r w:rsidR="001E177D">
        <w:t>Summary:</w:t>
      </w:r>
    </w:p>
    <w:p w:rsidR="009A0F5C" w:rsidRDefault="009A0F5C" w:rsidP="009A0F5C">
      <w:pPr>
        <w:spacing w:after="0"/>
      </w:pPr>
      <w:r>
        <w:t xml:space="preserve">1. Is </w:t>
      </w:r>
      <w:proofErr w:type="spellStart"/>
      <w:r>
        <w:t>libfabric</w:t>
      </w:r>
      <w:proofErr w:type="spellEnd"/>
      <w:r>
        <w:t xml:space="preserve"> singular or plural?</w:t>
      </w:r>
      <w:r w:rsidR="00FD0BCF">
        <w:t xml:space="preserve">  Answer: Singular</w:t>
      </w:r>
      <w:r w:rsidR="001E177D">
        <w:t>, there is only one library called ‘</w:t>
      </w:r>
      <w:proofErr w:type="spellStart"/>
      <w:r w:rsidR="001E177D">
        <w:t>libfabric</w:t>
      </w:r>
      <w:proofErr w:type="spellEnd"/>
      <w:r w:rsidR="001E177D">
        <w:t>’</w:t>
      </w:r>
    </w:p>
    <w:p w:rsidR="009A0F5C" w:rsidRDefault="009A0F5C" w:rsidP="009A0F5C">
      <w:pPr>
        <w:spacing w:after="0"/>
      </w:pPr>
      <w:r>
        <w:t>2. Is “OpenFabrics” one word or two?</w:t>
      </w:r>
      <w:r w:rsidR="00FD0BCF">
        <w:t xml:space="preserve">  Answer: One</w:t>
      </w:r>
      <w:r w:rsidR="001E177D">
        <w:t>.  This is by convention in order to mimic OFA</w:t>
      </w:r>
    </w:p>
    <w:p w:rsidR="009A0F5C" w:rsidRDefault="009A0F5C" w:rsidP="009A0F5C">
      <w:pPr>
        <w:spacing w:after="0"/>
      </w:pPr>
      <w:r>
        <w:t>3. Is “Interface(s)” singular or plural?</w:t>
      </w:r>
      <w:r w:rsidR="00FD0BCF">
        <w:t xml:space="preserve">  Answer: Plural</w:t>
      </w:r>
      <w:r w:rsidR="001E177D">
        <w:t>. OFI is the umbrella for a family of network interfaces, including both user libraries and kernel modules.</w:t>
      </w:r>
    </w:p>
    <w:p w:rsidR="009A0F5C" w:rsidRDefault="009A0F5C" w:rsidP="009A0F5C">
      <w:pPr>
        <w:spacing w:after="0"/>
      </w:pPr>
      <w:r>
        <w:t>4. What is the relationship between all the above?</w:t>
      </w:r>
      <w:r w:rsidR="00FD0BCF">
        <w:t xml:space="preserve">  Answer: OFI is the name for a project to contain </w:t>
      </w:r>
      <w:r w:rsidR="001E177D">
        <w:t xml:space="preserve">multiple sets of interfaces, of which </w:t>
      </w:r>
      <w:proofErr w:type="spellStart"/>
      <w:r w:rsidR="00FD0BCF">
        <w:t>libfabric</w:t>
      </w:r>
      <w:proofErr w:type="spellEnd"/>
      <w:r w:rsidR="00FD0BCF">
        <w:t xml:space="preserve"> is the first.</w:t>
      </w:r>
    </w:p>
    <w:p w:rsidR="009A0F5C" w:rsidRDefault="009A0F5C" w:rsidP="009A0F5C">
      <w:pPr>
        <w:spacing w:after="0"/>
      </w:pPr>
    </w:p>
    <w:p w:rsidR="001E177D" w:rsidRPr="009A0F5C" w:rsidRDefault="001E177D" w:rsidP="009A0F5C">
      <w:pPr>
        <w:spacing w:after="0"/>
      </w:pPr>
      <w:r>
        <w:t>Discussion</w:t>
      </w:r>
    </w:p>
    <w:p w:rsidR="007F035A" w:rsidRDefault="007F035A" w:rsidP="009A0F5C">
      <w:pPr>
        <w:spacing w:after="0"/>
        <w:ind w:left="90" w:hanging="90"/>
      </w:pPr>
      <w:r>
        <w:t xml:space="preserve">- Sean – </w:t>
      </w:r>
      <w:r w:rsidR="009A0F5C">
        <w:t xml:space="preserve">prefers </w:t>
      </w:r>
      <w:r>
        <w:t>Open Fabrics Interfaces (3 words, plu</w:t>
      </w:r>
      <w:r w:rsidR="009A0F5C">
        <w:t>ral).  OFI is viewed as a</w:t>
      </w:r>
      <w:r>
        <w:t xml:space="preserve"> container for the work, which at the moment includes only </w:t>
      </w:r>
      <w:proofErr w:type="spellStart"/>
      <w:r>
        <w:t>libfabric</w:t>
      </w:r>
      <w:proofErr w:type="spellEnd"/>
      <w:r>
        <w:t>.</w:t>
      </w:r>
      <w:r w:rsidR="009A0F5C">
        <w:t xml:space="preserve">  Th</w:t>
      </w:r>
      <w:r w:rsidR="00FD0BCF">
        <w:t xml:space="preserve">at has resulted in </w:t>
      </w:r>
      <w:r w:rsidR="009A0F5C">
        <w:t>some confusion that “OFI” and “</w:t>
      </w:r>
      <w:proofErr w:type="spellStart"/>
      <w:r w:rsidR="009A0F5C">
        <w:t>libfabric</w:t>
      </w:r>
      <w:proofErr w:type="spellEnd"/>
      <w:r w:rsidR="009A0F5C">
        <w:t>” are synon</w:t>
      </w:r>
      <w:r w:rsidR="00FD0BCF">
        <w:t>y</w:t>
      </w:r>
      <w:r w:rsidR="009A0F5C">
        <w:t xml:space="preserve">mous – they are not.  “OFI” is the name of an OFA project to develop network APIs; </w:t>
      </w:r>
      <w:proofErr w:type="spellStart"/>
      <w:r w:rsidR="009A0F5C">
        <w:t>libfabric</w:t>
      </w:r>
      <w:proofErr w:type="spellEnd"/>
      <w:r w:rsidR="009A0F5C">
        <w:t xml:space="preserve"> is the first library developed under that project.</w:t>
      </w:r>
    </w:p>
    <w:p w:rsidR="009A0F5C" w:rsidRDefault="007F035A" w:rsidP="009A0F5C">
      <w:pPr>
        <w:spacing w:after="0"/>
      </w:pPr>
      <w:r>
        <w:t xml:space="preserve">- Jeff – </w:t>
      </w:r>
      <w:proofErr w:type="spellStart"/>
      <w:r>
        <w:t>libfabric</w:t>
      </w:r>
      <w:proofErr w:type="spellEnd"/>
      <w:r>
        <w:t xml:space="preserve"> is singular because </w:t>
      </w:r>
      <w:r w:rsidR="009A0F5C">
        <w:t xml:space="preserve">it’s </w:t>
      </w:r>
      <w:r>
        <w:t xml:space="preserve">the name of </w:t>
      </w:r>
      <w:r w:rsidR="009A0F5C">
        <w:t xml:space="preserve">one </w:t>
      </w:r>
      <w:r>
        <w:t xml:space="preserve">library.  </w:t>
      </w:r>
      <w:proofErr w:type="gramStart"/>
      <w:r w:rsidR="009A0F5C">
        <w:t>Prefers “OpenFabrics Interfaces”.</w:t>
      </w:r>
      <w:proofErr w:type="gramEnd"/>
    </w:p>
    <w:p w:rsidR="009A0F5C" w:rsidRDefault="009A0F5C" w:rsidP="009A0F5C">
      <w:pPr>
        <w:spacing w:after="0"/>
      </w:pPr>
      <w:r>
        <w:t xml:space="preserve">- Paul – Prefers “OpenFabrics” </w:t>
      </w:r>
      <w:r w:rsidR="00FD0BCF">
        <w:t xml:space="preserve">(as opposed to Open Fabrics) </w:t>
      </w:r>
      <w:r>
        <w:t xml:space="preserve">because it relates this work to the OFA. </w:t>
      </w:r>
    </w:p>
    <w:p w:rsidR="007F035A" w:rsidRDefault="007F035A" w:rsidP="00FD0BCF">
      <w:pPr>
        <w:spacing w:after="0"/>
        <w:ind w:left="90" w:hanging="90"/>
      </w:pPr>
      <w:r>
        <w:t xml:space="preserve">- Dave </w:t>
      </w:r>
      <w:r w:rsidR="009A0F5C">
        <w:t xml:space="preserve">- </w:t>
      </w:r>
      <w:r>
        <w:t xml:space="preserve">What about </w:t>
      </w:r>
      <w:proofErr w:type="spellStart"/>
      <w:r>
        <w:t>kOFI</w:t>
      </w:r>
      <w:proofErr w:type="spellEnd"/>
      <w:r>
        <w:t>?</w:t>
      </w:r>
      <w:r w:rsidR="009A0F5C">
        <w:t xml:space="preserve">  Assuming it emerges, how does it relate?  It seems as though ‘</w:t>
      </w:r>
      <w:proofErr w:type="spellStart"/>
      <w:r w:rsidR="009A0F5C">
        <w:t>kOFI</w:t>
      </w:r>
      <w:proofErr w:type="spellEnd"/>
      <w:r w:rsidR="009A0F5C">
        <w:t xml:space="preserve">’ would be another library, like </w:t>
      </w:r>
      <w:proofErr w:type="spellStart"/>
      <w:r w:rsidR="009A0F5C">
        <w:t>libfabric</w:t>
      </w:r>
      <w:proofErr w:type="spellEnd"/>
      <w:r w:rsidR="009A0F5C">
        <w:t>, under the OFI umbrella.  O</w:t>
      </w:r>
      <w:r w:rsidR="007A0473">
        <w:t>ne possibility is to rename it ‘</w:t>
      </w:r>
      <w:proofErr w:type="spellStart"/>
      <w:r w:rsidR="007A0473">
        <w:t>libkernel</w:t>
      </w:r>
      <w:proofErr w:type="spellEnd"/>
      <w:r w:rsidR="007A0473">
        <w:t xml:space="preserve">’, or </w:t>
      </w:r>
      <w:proofErr w:type="spellStart"/>
      <w:r w:rsidR="007A0473">
        <w:t>kFI</w:t>
      </w:r>
      <w:proofErr w:type="spellEnd"/>
      <w:r w:rsidR="007A0473">
        <w:t>, or something.</w:t>
      </w:r>
      <w:r w:rsidR="00FD0BCF">
        <w:t xml:space="preserve">  This is a topic for the DS/DA group to consider.</w:t>
      </w:r>
      <w:r w:rsidR="001E177D">
        <w:t xml:space="preserve">  (</w:t>
      </w:r>
      <w:proofErr w:type="gramStart"/>
      <w:r w:rsidR="001E177D">
        <w:t>follow-up</w:t>
      </w:r>
      <w:proofErr w:type="gramEnd"/>
      <w:r w:rsidR="001E177D">
        <w:t xml:space="preserve"> note:  The DS/DA group has subsequently decided to abandon “</w:t>
      </w:r>
      <w:proofErr w:type="spellStart"/>
      <w:r w:rsidR="001E177D">
        <w:t>kOFI</w:t>
      </w:r>
      <w:proofErr w:type="spellEnd"/>
      <w:r w:rsidR="001E177D">
        <w:t xml:space="preserve">”, and instead adopt </w:t>
      </w:r>
      <w:proofErr w:type="spellStart"/>
      <w:r w:rsidR="001E177D">
        <w:t>kfabric</w:t>
      </w:r>
      <w:proofErr w:type="spellEnd"/>
      <w:r w:rsidR="001E177D">
        <w:t>.</w:t>
      </w:r>
    </w:p>
    <w:p w:rsidR="00FD0BCF" w:rsidRDefault="00FD0BCF" w:rsidP="009A0F5C">
      <w:pPr>
        <w:spacing w:after="0"/>
      </w:pPr>
    </w:p>
    <w:p w:rsidR="00FD0BCF" w:rsidRDefault="00FD0BCF" w:rsidP="009A0F5C">
      <w:pPr>
        <w:spacing w:after="0"/>
      </w:pPr>
      <w:r>
        <w:t xml:space="preserve">By consensus: objections were solicited and none were heard.  Therefore: </w:t>
      </w:r>
    </w:p>
    <w:p w:rsidR="00FD0BCF" w:rsidRDefault="00FD0BCF" w:rsidP="009A0F5C">
      <w:pPr>
        <w:spacing w:after="0"/>
      </w:pPr>
      <w:r>
        <w:t xml:space="preserve">- OFI = OpenFabrics Interfaces.  The name for a project containing one or more </w:t>
      </w:r>
      <w:r w:rsidR="001E177D">
        <w:t xml:space="preserve">sets of network interfaces, to include user mode </w:t>
      </w:r>
      <w:r>
        <w:t>libraries</w:t>
      </w:r>
      <w:r w:rsidR="001E177D">
        <w:t xml:space="preserve"> and kernel mode modules.</w:t>
      </w:r>
    </w:p>
    <w:p w:rsidR="00FD0BCF" w:rsidRDefault="00FD0BCF" w:rsidP="009A0F5C">
      <w:pPr>
        <w:spacing w:after="0"/>
      </w:pPr>
      <w:r>
        <w:t xml:space="preserve">- </w:t>
      </w:r>
      <w:proofErr w:type="spellStart"/>
      <w:proofErr w:type="gramStart"/>
      <w:r>
        <w:t>libfabric</w:t>
      </w:r>
      <w:proofErr w:type="spellEnd"/>
      <w:proofErr w:type="gramEnd"/>
      <w:r>
        <w:t xml:space="preserve">.  </w:t>
      </w:r>
      <w:proofErr w:type="gramStart"/>
      <w:r>
        <w:t>The name for a library for user mode APIs to access communication services.</w:t>
      </w:r>
      <w:proofErr w:type="gramEnd"/>
    </w:p>
    <w:p w:rsidR="00DB3D3B" w:rsidRDefault="00DB3D3B" w:rsidP="007F035A">
      <w:pPr>
        <w:spacing w:after="0"/>
      </w:pPr>
    </w:p>
    <w:p w:rsidR="007A0473" w:rsidRDefault="007A0473" w:rsidP="007F035A">
      <w:pPr>
        <w:spacing w:after="0"/>
        <w:rPr>
          <w:b/>
        </w:rPr>
      </w:pPr>
      <w:proofErr w:type="spellStart"/>
      <w:r w:rsidRPr="007A0473">
        <w:rPr>
          <w:b/>
        </w:rPr>
        <w:t>Liran’s</w:t>
      </w:r>
      <w:proofErr w:type="spellEnd"/>
      <w:r w:rsidRPr="007A0473">
        <w:rPr>
          <w:b/>
        </w:rPr>
        <w:t xml:space="preserve"> Concerns</w:t>
      </w:r>
    </w:p>
    <w:p w:rsidR="003F53D7" w:rsidRPr="003F53D7" w:rsidRDefault="003F53D7" w:rsidP="007F035A">
      <w:pPr>
        <w:spacing w:after="0"/>
      </w:pPr>
    </w:p>
    <w:p w:rsidR="007A0473" w:rsidRDefault="007A0473" w:rsidP="007A0473">
      <w:pPr>
        <w:spacing w:after="0"/>
        <w:ind w:left="90" w:hanging="90"/>
      </w:pPr>
      <w:r>
        <w:t>- Jim R – Liran raised an issue in the DS/DA meeting that there is really no need for any of this, it can all be done under verbs.</w:t>
      </w:r>
    </w:p>
    <w:p w:rsidR="007A0473" w:rsidRDefault="007A0473" w:rsidP="007A0473">
      <w:pPr>
        <w:spacing w:after="0"/>
        <w:ind w:left="90" w:hanging="90"/>
      </w:pPr>
      <w:r>
        <w:t>- Jeff S – we’ve talke</w:t>
      </w:r>
      <w:r w:rsidR="00FD0BCF">
        <w:t>d about this issue 17,000 times</w:t>
      </w:r>
      <w:r>
        <w:t>.  There are members of this community who feel the need for somet</w:t>
      </w:r>
      <w:r w:rsidR="00FD0BCF">
        <w:t>hing other than verbs and/or IB, as evidenced by the broad and active participation in this group.</w:t>
      </w:r>
    </w:p>
    <w:p w:rsidR="003F53D7" w:rsidRDefault="003F53D7" w:rsidP="003F53D7">
      <w:pPr>
        <w:spacing w:after="0"/>
        <w:ind w:left="90" w:hanging="90"/>
      </w:pPr>
      <w:r>
        <w:t xml:space="preserve">- Paul -The key is that OFI is designed explicitly to NOT be tied to any existing RDMA-capable network; </w:t>
      </w:r>
      <w:r w:rsidR="00FD0BCF">
        <w:t xml:space="preserve">I describe those networks generally as being </w:t>
      </w:r>
      <w:r>
        <w:t>members of the so-called IB f</w:t>
      </w:r>
      <w:r w:rsidR="00FD0BCF">
        <w:t>amily of RDMA-capable networks because they share key concepts in common.</w:t>
      </w:r>
    </w:p>
    <w:p w:rsidR="007A0473" w:rsidRDefault="003F53D7" w:rsidP="003F53D7">
      <w:pPr>
        <w:spacing w:after="0"/>
        <w:ind w:left="90" w:hanging="90"/>
      </w:pPr>
      <w:r>
        <w:t>- Frank</w:t>
      </w:r>
      <w:r w:rsidR="00FD0BCF">
        <w:t xml:space="preserve"> B</w:t>
      </w:r>
      <w:r w:rsidR="001E177D">
        <w:t>erry</w:t>
      </w:r>
      <w:r>
        <w:t xml:space="preserve"> – verbs is rooted fundamentally in a connected QP abstraction, which fundamentally requires h/w assist to achieve reasonable performance.  </w:t>
      </w:r>
      <w:proofErr w:type="gramStart"/>
      <w:r>
        <w:t>Verbs was</w:t>
      </w:r>
      <w:proofErr w:type="gramEnd"/>
      <w:r>
        <w:t xml:space="preserve"> designed from the bottom up, whereas OFI is being designed from the top down.</w:t>
      </w:r>
    </w:p>
    <w:p w:rsidR="00FD0BCF" w:rsidRDefault="001E177D" w:rsidP="003F53D7">
      <w:pPr>
        <w:spacing w:after="0"/>
        <w:ind w:left="90" w:hanging="90"/>
      </w:pPr>
      <w:r>
        <w:t xml:space="preserve">- </w:t>
      </w:r>
      <w:r w:rsidR="00FD0BCF">
        <w:t>Consensus is that there is no need to entertain further discussion on this point.  The members of the OFI WG believe that OFI and</w:t>
      </w:r>
      <w:r w:rsidR="000C65D0">
        <w:t xml:space="preserve"> Verbs should and do co-exist.  Note that </w:t>
      </w:r>
      <w:proofErr w:type="gramStart"/>
      <w:r w:rsidR="000C65D0">
        <w:t>verbs is</w:t>
      </w:r>
      <w:proofErr w:type="gramEnd"/>
      <w:r w:rsidR="000C65D0">
        <w:t xml:space="preserve"> one of the supported providers for </w:t>
      </w:r>
      <w:proofErr w:type="spellStart"/>
      <w:r w:rsidR="000C65D0">
        <w:t>libfabric</w:t>
      </w:r>
      <w:proofErr w:type="spellEnd"/>
      <w:r w:rsidR="000C65D0">
        <w:t xml:space="preserve"> </w:t>
      </w:r>
      <w:proofErr w:type="spellStart"/>
      <w:r w:rsidR="000C65D0">
        <w:t>rel</w:t>
      </w:r>
      <w:proofErr w:type="spellEnd"/>
      <w:r w:rsidR="000C65D0">
        <w:t xml:space="preserve"> 1.0.</w:t>
      </w:r>
      <w:bookmarkStart w:id="0" w:name="_GoBack"/>
      <w:bookmarkEnd w:id="0"/>
    </w:p>
    <w:p w:rsidR="007A0473" w:rsidRDefault="007A0473" w:rsidP="007F035A">
      <w:pPr>
        <w:spacing w:after="0"/>
      </w:pPr>
    </w:p>
    <w:p w:rsidR="00314285" w:rsidRDefault="007306C3" w:rsidP="005872C2">
      <w:pPr>
        <w:spacing w:after="0"/>
        <w:rPr>
          <w:b/>
        </w:rPr>
      </w:pPr>
      <w:r>
        <w:rPr>
          <w:b/>
        </w:rPr>
        <w:t xml:space="preserve">Post </w:t>
      </w:r>
      <w:r w:rsidR="00DB3D3B" w:rsidRPr="00DB3D3B">
        <w:rPr>
          <w:b/>
        </w:rPr>
        <w:t>Release 1.0</w:t>
      </w:r>
      <w:r>
        <w:rPr>
          <w:b/>
        </w:rPr>
        <w:t xml:space="preserve"> – See Sean’s email 4/30/15 – [</w:t>
      </w:r>
      <w:proofErr w:type="spellStart"/>
      <w:r>
        <w:rPr>
          <w:b/>
        </w:rPr>
        <w:t>ofiwg</w:t>
      </w:r>
      <w:proofErr w:type="spellEnd"/>
      <w:r>
        <w:rPr>
          <w:b/>
        </w:rPr>
        <w:t>] post OFI 1.0</w:t>
      </w:r>
    </w:p>
    <w:p w:rsidR="00413A58" w:rsidRDefault="00413A58" w:rsidP="005872C2">
      <w:pPr>
        <w:spacing w:after="0"/>
      </w:pPr>
      <w:proofErr w:type="gramStart"/>
      <w:r>
        <w:t>Currently about 50 open issues in GitHub.</w:t>
      </w:r>
      <w:proofErr w:type="gramEnd"/>
      <w:r>
        <w:t xml:space="preserve">  May be able to hit one or two of these for the Q2 release, the rest should be addressed in the Q3 release.</w:t>
      </w:r>
    </w:p>
    <w:p w:rsidR="00413A58" w:rsidRPr="00413A58" w:rsidRDefault="00413A58" w:rsidP="005872C2">
      <w:pPr>
        <w:spacing w:after="0"/>
      </w:pPr>
    </w:p>
    <w:p w:rsidR="007306C3" w:rsidRDefault="007306C3" w:rsidP="007306C3">
      <w:pPr>
        <w:pStyle w:val="PlainText"/>
      </w:pPr>
      <w:r>
        <w:t>* Should releases be 1.1, 1.2, 1.3, etc. or 1.0.1, 1.0.2, 1.0.3?</w:t>
      </w:r>
    </w:p>
    <w:p w:rsidR="00413A58" w:rsidRDefault="00413A58" w:rsidP="007306C3">
      <w:pPr>
        <w:pStyle w:val="PlainText"/>
      </w:pPr>
      <w:r>
        <w:t xml:space="preserve">- See Jeff S’s email on the subject, including a pointer to a website.  </w:t>
      </w:r>
    </w:p>
    <w:p w:rsidR="00413A58" w:rsidRDefault="00413A58" w:rsidP="00413A58">
      <w:pPr>
        <w:pStyle w:val="PlainText"/>
        <w:ind w:left="90" w:hanging="90"/>
      </w:pPr>
      <w:r>
        <w:t xml:space="preserve">- Next release (Q2) could be either 1.1 or 1.0.1, depending on how much gets added.  Bug fixes etc would be </w:t>
      </w:r>
      <w:proofErr w:type="gramStart"/>
      <w:r>
        <w:t>1.0.1,</w:t>
      </w:r>
      <w:proofErr w:type="gramEnd"/>
      <w:r>
        <w:t xml:space="preserve"> major functionality would merit a 1.1.  </w:t>
      </w:r>
    </w:p>
    <w:p w:rsidR="00413A58" w:rsidRDefault="00413A58" w:rsidP="007306C3">
      <w:pPr>
        <w:pStyle w:val="PlainText"/>
      </w:pPr>
      <w:r>
        <w:t>- Dave - Cisco doesn’t have a specific set of features tied to any particular release.</w:t>
      </w:r>
    </w:p>
    <w:p w:rsidR="00413A58" w:rsidRDefault="00413A58" w:rsidP="007306C3">
      <w:pPr>
        <w:pStyle w:val="PlainText"/>
      </w:pPr>
      <w:r>
        <w:t>-Sean – PSM provider will have only bug fixes, sockets provider may have new functionality.</w:t>
      </w:r>
    </w:p>
    <w:p w:rsidR="00FD0BCF" w:rsidRDefault="00FD0BCF" w:rsidP="007306C3">
      <w:pPr>
        <w:pStyle w:val="PlainText"/>
      </w:pPr>
    </w:p>
    <w:p w:rsidR="00FD0BCF" w:rsidRDefault="00FD0BCF" w:rsidP="00FD0BCF">
      <w:pPr>
        <w:pStyle w:val="PlainText"/>
      </w:pPr>
      <w:r>
        <w:t xml:space="preserve">* Support more efficient formats for </w:t>
      </w:r>
      <w:proofErr w:type="spellStart"/>
      <w:r>
        <w:t>iovec's</w:t>
      </w:r>
      <w:proofErr w:type="spellEnd"/>
      <w:r>
        <w:t xml:space="preserve"> (32)</w:t>
      </w:r>
    </w:p>
    <w:p w:rsidR="00FD0BCF" w:rsidRDefault="00FD0BCF" w:rsidP="00FD0BCF">
      <w:pPr>
        <w:pStyle w:val="PlainText"/>
      </w:pPr>
      <w:r>
        <w:t xml:space="preserve">  What formats should be targeted?</w:t>
      </w:r>
    </w:p>
    <w:p w:rsidR="00FD0BCF" w:rsidRDefault="00FD0BCF" w:rsidP="00FD0BCF">
      <w:pPr>
        <w:pStyle w:val="PlainText"/>
      </w:pPr>
      <w:r>
        <w:t xml:space="preserve">  How are the new formats used with the existing APIs?</w:t>
      </w:r>
    </w:p>
    <w:p w:rsidR="00FD0BCF" w:rsidRDefault="00FD0BCF" w:rsidP="00FD0BCF">
      <w:pPr>
        <w:pStyle w:val="PlainText"/>
      </w:pPr>
      <w:r>
        <w:t xml:space="preserve">  Are new APIs required to use the new formats?</w:t>
      </w:r>
    </w:p>
    <w:p w:rsidR="00FD0BCF" w:rsidRDefault="00FD0BCF" w:rsidP="00FD0BCF">
      <w:pPr>
        <w:pStyle w:val="PlainText"/>
      </w:pPr>
    </w:p>
    <w:p w:rsidR="00FD0BCF" w:rsidRDefault="00FD0BCF" w:rsidP="00FD0BCF">
      <w:pPr>
        <w:pStyle w:val="PlainText"/>
      </w:pPr>
      <w:r>
        <w:t>- Proposal is to create a ‘</w:t>
      </w:r>
      <w:proofErr w:type="spellStart"/>
      <w:r>
        <w:t>strided</w:t>
      </w:r>
      <w:proofErr w:type="spellEnd"/>
      <w:r>
        <w:t xml:space="preserve">’ </w:t>
      </w:r>
      <w:proofErr w:type="spellStart"/>
      <w:r>
        <w:t>iovector</w:t>
      </w:r>
      <w:proofErr w:type="spellEnd"/>
    </w:p>
    <w:p w:rsidR="00FD0BCF" w:rsidRDefault="00FD0BCF" w:rsidP="00FD0BCF">
      <w:pPr>
        <w:pStyle w:val="PlainText"/>
      </w:pPr>
      <w:r>
        <w:t>- May require some kind of a flag for the provider to indicate if it supports this or not.</w:t>
      </w:r>
    </w:p>
    <w:p w:rsidR="00FD0BCF" w:rsidRDefault="00FD0BCF" w:rsidP="007306C3">
      <w:pPr>
        <w:pStyle w:val="PlainText"/>
      </w:pPr>
      <w:r>
        <w:t>- Can a stride be negative, i.e. stride backwards through a data segment?</w:t>
      </w:r>
    </w:p>
    <w:p w:rsidR="007306C3" w:rsidRDefault="007306C3" w:rsidP="007306C3">
      <w:pPr>
        <w:pStyle w:val="PlainText"/>
      </w:pPr>
    </w:p>
    <w:p w:rsidR="007306C3" w:rsidRDefault="007306C3" w:rsidP="007306C3">
      <w:pPr>
        <w:pStyle w:val="PlainText"/>
      </w:pPr>
      <w:r>
        <w:t>* Multicast support (1001)</w:t>
      </w:r>
    </w:p>
    <w:p w:rsidR="007306C3" w:rsidRDefault="007306C3" w:rsidP="007306C3">
      <w:pPr>
        <w:pStyle w:val="PlainText"/>
      </w:pPr>
      <w:r>
        <w:t xml:space="preserve">  How are multicast groups joined?</w:t>
      </w:r>
    </w:p>
    <w:p w:rsidR="007306C3" w:rsidRDefault="007306C3" w:rsidP="007306C3">
      <w:pPr>
        <w:pStyle w:val="PlainText"/>
      </w:pPr>
      <w:r>
        <w:t xml:space="preserve">  How are multicast addresses specified to the provider?</w:t>
      </w:r>
    </w:p>
    <w:p w:rsidR="007306C3" w:rsidRDefault="007306C3" w:rsidP="007306C3">
      <w:pPr>
        <w:pStyle w:val="PlainText"/>
      </w:pPr>
      <w:r>
        <w:t xml:space="preserve">  Does multicast introduce a new set of APIs, or reuse/extend existing ones?</w:t>
      </w:r>
    </w:p>
    <w:p w:rsidR="007306C3" w:rsidRDefault="007306C3" w:rsidP="007306C3">
      <w:pPr>
        <w:pStyle w:val="PlainText"/>
      </w:pPr>
    </w:p>
    <w:p w:rsidR="007306C3" w:rsidRDefault="007306C3" w:rsidP="007306C3">
      <w:pPr>
        <w:pStyle w:val="PlainText"/>
      </w:pPr>
      <w:r>
        <w:t>* Topology (253)</w:t>
      </w:r>
    </w:p>
    <w:p w:rsidR="007306C3" w:rsidRDefault="007306C3" w:rsidP="007306C3">
      <w:pPr>
        <w:pStyle w:val="PlainText"/>
      </w:pPr>
      <w:r>
        <w:t xml:space="preserve">  What does the topology data look like?</w:t>
      </w:r>
    </w:p>
    <w:p w:rsidR="007306C3" w:rsidRDefault="007306C3" w:rsidP="007306C3">
      <w:pPr>
        <w:pStyle w:val="PlainText"/>
      </w:pPr>
      <w:r>
        <w:t xml:space="preserve">  How do providers discover and report topology information?</w:t>
      </w:r>
    </w:p>
    <w:p w:rsidR="007306C3" w:rsidRDefault="007306C3" w:rsidP="007306C3">
      <w:pPr>
        <w:pStyle w:val="PlainText"/>
      </w:pPr>
    </w:p>
    <w:p w:rsidR="007306C3" w:rsidRDefault="007306C3" w:rsidP="007306C3">
      <w:pPr>
        <w:pStyle w:val="PlainText"/>
      </w:pPr>
      <w:r>
        <w:lastRenderedPageBreak/>
        <w:t>* AV support for exchanging provider specific data (298)</w:t>
      </w:r>
    </w:p>
    <w:p w:rsidR="007306C3" w:rsidRDefault="007306C3" w:rsidP="007306C3">
      <w:pPr>
        <w:pStyle w:val="PlainText"/>
      </w:pPr>
      <w:r>
        <w:t xml:space="preserve">  Providers may be able to take advantage of apps that exchange</w:t>
      </w:r>
    </w:p>
    <w:p w:rsidR="007306C3" w:rsidRDefault="007306C3" w:rsidP="007306C3">
      <w:pPr>
        <w:pStyle w:val="PlainText"/>
      </w:pPr>
      <w:r>
        <w:t xml:space="preserve">  </w:t>
      </w:r>
      <w:proofErr w:type="gramStart"/>
      <w:r>
        <w:t>data</w:t>
      </w:r>
      <w:proofErr w:type="gramEnd"/>
      <w:r>
        <w:t xml:space="preserve"> out of band.  What would such an interface look like?</w:t>
      </w:r>
    </w:p>
    <w:p w:rsidR="007306C3" w:rsidRDefault="007306C3" w:rsidP="007306C3">
      <w:pPr>
        <w:pStyle w:val="PlainText"/>
      </w:pPr>
    </w:p>
    <w:p w:rsidR="007306C3" w:rsidRDefault="007306C3" w:rsidP="007306C3">
      <w:pPr>
        <w:pStyle w:val="PlainText"/>
      </w:pPr>
      <w:r>
        <w:t>* Domain events (244)</w:t>
      </w:r>
    </w:p>
    <w:p w:rsidR="007306C3" w:rsidRDefault="007306C3" w:rsidP="007306C3">
      <w:pPr>
        <w:pStyle w:val="PlainText"/>
      </w:pPr>
      <w:r>
        <w:t xml:space="preserve">  What event types and data should be reported?</w:t>
      </w:r>
    </w:p>
    <w:p w:rsidR="007306C3" w:rsidRDefault="007306C3" w:rsidP="007306C3">
      <w:pPr>
        <w:pStyle w:val="PlainText"/>
      </w:pPr>
    </w:p>
    <w:p w:rsidR="007306C3" w:rsidRDefault="007306C3" w:rsidP="007306C3">
      <w:pPr>
        <w:pStyle w:val="PlainText"/>
      </w:pPr>
      <w:r>
        <w:t>* Environment variables (177)</w:t>
      </w:r>
    </w:p>
    <w:p w:rsidR="007306C3" w:rsidRDefault="007306C3" w:rsidP="007306C3">
      <w:pPr>
        <w:pStyle w:val="PlainText"/>
      </w:pPr>
      <w:r>
        <w:t xml:space="preserve">  There was a discussion for registering environment variables with the</w:t>
      </w:r>
    </w:p>
    <w:p w:rsidR="007306C3" w:rsidRDefault="007306C3" w:rsidP="007306C3">
      <w:pPr>
        <w:pStyle w:val="PlainText"/>
      </w:pPr>
      <w:r>
        <w:t xml:space="preserve">  </w:t>
      </w:r>
      <w:proofErr w:type="gramStart"/>
      <w:r>
        <w:t>framework</w:t>
      </w:r>
      <w:proofErr w:type="gramEnd"/>
      <w:r>
        <w:t>, so that all active variables could be exported by the</w:t>
      </w:r>
    </w:p>
    <w:p w:rsidR="007306C3" w:rsidRDefault="007306C3" w:rsidP="007306C3">
      <w:pPr>
        <w:pStyle w:val="PlainText"/>
      </w:pPr>
      <w:r>
        <w:t xml:space="preserve">  </w:t>
      </w:r>
      <w:proofErr w:type="gramStart"/>
      <w:r>
        <w:t>framework</w:t>
      </w:r>
      <w:proofErr w:type="gramEnd"/>
      <w:r>
        <w:t xml:space="preserve"> and documented.</w:t>
      </w:r>
    </w:p>
    <w:p w:rsidR="007306C3" w:rsidRDefault="007306C3" w:rsidP="005872C2">
      <w:pPr>
        <w:spacing w:after="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1E177D">
        <w:rPr>
          <w:rFonts w:ascii="Arial" w:eastAsia="Times New Roman" w:hAnsi="Arial" w:cs="Arial"/>
          <w:color w:val="00AFF9"/>
        </w:rPr>
        <w:t>-</w:t>
      </w:r>
      <w:proofErr w:type="gramEnd"/>
      <w:r w:rsidR="001E177D">
        <w:rPr>
          <w:rFonts w:ascii="Arial" w:eastAsia="Times New Roman" w:hAnsi="Arial" w:cs="Arial"/>
          <w:color w:val="00AFF9"/>
        </w:rPr>
        <w:t xml:space="preserve"> </w:t>
      </w:r>
      <w:hyperlink r:id="rId11" w:history="1">
        <w:r w:rsidR="001E177D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</w:t>
        </w:r>
        <w:r w:rsidR="001E177D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r</w:t>
        </w:r>
        <w:r w:rsidR="001E177D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ding</w:t>
        </w:r>
      </w:hyperlink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7E53A0">
        <w:t>meeting: Tuesday, 5</w:t>
      </w:r>
      <w:r w:rsidR="00E66D1C">
        <w:t>/</w:t>
      </w:r>
      <w:r w:rsidR="001E177D">
        <w:t>12</w:t>
      </w:r>
      <w:r w:rsidR="00611335">
        <w:t>/15</w:t>
      </w:r>
    </w:p>
    <w:p w:rsidR="00DD1F6B" w:rsidRDefault="00EC6F4F" w:rsidP="005E4CC3">
      <w:pPr>
        <w:spacing w:after="0"/>
      </w:pPr>
      <w:r>
        <w:t>9am-10am Pacific daylight time</w:t>
      </w:r>
    </w:p>
    <w:p w:rsidR="008F231A" w:rsidRPr="00FB7BD7" w:rsidRDefault="008F231A" w:rsidP="005E4CC3">
      <w:pPr>
        <w:spacing w:after="0"/>
      </w:pP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C65D0"/>
    <w:rsid w:val="000D2F12"/>
    <w:rsid w:val="000D3D34"/>
    <w:rsid w:val="000D4AF9"/>
    <w:rsid w:val="000E1A64"/>
    <w:rsid w:val="000E6EFD"/>
    <w:rsid w:val="00114D58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1D79"/>
    <w:rsid w:val="001A519F"/>
    <w:rsid w:val="001B3FF7"/>
    <w:rsid w:val="001C356C"/>
    <w:rsid w:val="001C5C23"/>
    <w:rsid w:val="001E177D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7A1"/>
    <w:rsid w:val="00262DE9"/>
    <w:rsid w:val="00277928"/>
    <w:rsid w:val="002845A8"/>
    <w:rsid w:val="00285CE7"/>
    <w:rsid w:val="00287EE3"/>
    <w:rsid w:val="0029249A"/>
    <w:rsid w:val="0029406B"/>
    <w:rsid w:val="002B023B"/>
    <w:rsid w:val="002B5D18"/>
    <w:rsid w:val="002C4112"/>
    <w:rsid w:val="002C7CEA"/>
    <w:rsid w:val="002E6C33"/>
    <w:rsid w:val="003038B3"/>
    <w:rsid w:val="00304ABB"/>
    <w:rsid w:val="00305061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1193"/>
    <w:rsid w:val="004015FF"/>
    <w:rsid w:val="00401FEF"/>
    <w:rsid w:val="00413A58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3013"/>
    <w:rsid w:val="0052535C"/>
    <w:rsid w:val="00534F0D"/>
    <w:rsid w:val="00535FDE"/>
    <w:rsid w:val="005379D5"/>
    <w:rsid w:val="005449DC"/>
    <w:rsid w:val="00555748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5D0A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334D8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323D"/>
    <w:rsid w:val="00D678A0"/>
    <w:rsid w:val="00D733C4"/>
    <w:rsid w:val="00D73DEB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F4F"/>
    <w:rsid w:val="00ED2393"/>
    <w:rsid w:val="00EE0A94"/>
    <w:rsid w:val="00F110B0"/>
    <w:rsid w:val="00F139CC"/>
    <w:rsid w:val="00F23868"/>
    <w:rsid w:val="00F333D6"/>
    <w:rsid w:val="00F33F16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878bf7dd7f2f4968a7fc4b87642b3a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E4C1-C518-4E1B-8B36-54B1B9E9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20846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55</cp:revision>
  <dcterms:created xsi:type="dcterms:W3CDTF">2014-12-09T10:22:00Z</dcterms:created>
  <dcterms:modified xsi:type="dcterms:W3CDTF">2015-06-16T22:20:00Z</dcterms:modified>
</cp:coreProperties>
</file>